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4D554" w14:textId="3FCFDC5F" w:rsidR="0072579B" w:rsidRDefault="004836C2" w:rsidP="00A36B0A">
      <w:pPr>
        <w:pStyle w:val="Default"/>
        <w:spacing w:line="276" w:lineRule="auto"/>
        <w:jc w:val="center"/>
        <w:rPr>
          <w:sz w:val="36"/>
          <w:szCs w:val="36"/>
        </w:rPr>
      </w:pPr>
      <w:r>
        <w:rPr>
          <w:noProof/>
          <w:sz w:val="36"/>
          <w:szCs w:val="36"/>
        </w:rPr>
        <w:drawing>
          <wp:inline distT="0" distB="0" distL="0" distR="0" wp14:anchorId="6E87B6C7" wp14:editId="06171D68">
            <wp:extent cx="1555750" cy="2063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5750" cy="2063750"/>
                    </a:xfrm>
                    <a:prstGeom prst="rect">
                      <a:avLst/>
                    </a:prstGeom>
                    <a:noFill/>
                    <a:ln>
                      <a:noFill/>
                    </a:ln>
                  </pic:spPr>
                </pic:pic>
              </a:graphicData>
            </a:graphic>
          </wp:inline>
        </w:drawing>
      </w:r>
    </w:p>
    <w:p w14:paraId="4AD8B076" w14:textId="77777777" w:rsidR="0072579B" w:rsidRDefault="0072579B" w:rsidP="00A36B0A">
      <w:pPr>
        <w:pStyle w:val="Default"/>
        <w:spacing w:line="276" w:lineRule="auto"/>
        <w:rPr>
          <w:sz w:val="36"/>
          <w:szCs w:val="36"/>
        </w:rPr>
      </w:pPr>
    </w:p>
    <w:p w14:paraId="75F67A80" w14:textId="01ECD70E" w:rsidR="007943FD" w:rsidRDefault="007943FD" w:rsidP="00A36B0A">
      <w:pPr>
        <w:pStyle w:val="Default"/>
        <w:spacing w:line="276" w:lineRule="auto"/>
        <w:jc w:val="center"/>
        <w:rPr>
          <w:sz w:val="36"/>
          <w:szCs w:val="36"/>
        </w:rPr>
      </w:pPr>
      <w:r w:rsidRPr="008A6570">
        <w:rPr>
          <w:sz w:val="36"/>
          <w:szCs w:val="36"/>
        </w:rPr>
        <w:t>DERBYSHIRE VOLUNTARY ACT</w:t>
      </w:r>
      <w:r w:rsidR="001C7B59">
        <w:rPr>
          <w:sz w:val="36"/>
          <w:szCs w:val="36"/>
        </w:rPr>
        <w:t xml:space="preserve">ION </w:t>
      </w:r>
      <w:r w:rsidR="00CE3D14">
        <w:rPr>
          <w:sz w:val="36"/>
          <w:szCs w:val="36"/>
        </w:rPr>
        <w:br/>
      </w:r>
      <w:r w:rsidR="001C7B59">
        <w:rPr>
          <w:sz w:val="36"/>
          <w:szCs w:val="36"/>
        </w:rPr>
        <w:t>HEALTH AND WELLBEING GRANT</w:t>
      </w:r>
      <w:r w:rsidR="00CE3D14">
        <w:rPr>
          <w:sz w:val="36"/>
          <w:szCs w:val="36"/>
        </w:rPr>
        <w:t xml:space="preserve"> </w:t>
      </w:r>
      <w:r w:rsidR="00C64407">
        <w:rPr>
          <w:sz w:val="36"/>
          <w:szCs w:val="36"/>
        </w:rPr>
        <w:t>2024</w:t>
      </w:r>
    </w:p>
    <w:p w14:paraId="0BC68653" w14:textId="77777777" w:rsidR="00F272BA" w:rsidRDefault="00F272BA" w:rsidP="00A36B0A">
      <w:pPr>
        <w:pStyle w:val="Default"/>
        <w:spacing w:line="276" w:lineRule="auto"/>
        <w:jc w:val="center"/>
        <w:rPr>
          <w:sz w:val="36"/>
          <w:szCs w:val="36"/>
        </w:rPr>
      </w:pPr>
    </w:p>
    <w:p w14:paraId="5A1BE183" w14:textId="77777777" w:rsidR="0072579B" w:rsidRPr="004C4E5C" w:rsidRDefault="0072579B" w:rsidP="004C4E5C">
      <w:pPr>
        <w:pStyle w:val="Default"/>
        <w:spacing w:line="276" w:lineRule="auto"/>
        <w:jc w:val="center"/>
        <w:rPr>
          <w:sz w:val="32"/>
          <w:szCs w:val="32"/>
        </w:rPr>
      </w:pPr>
      <w:r w:rsidRPr="004C4E5C">
        <w:rPr>
          <w:sz w:val="32"/>
          <w:szCs w:val="32"/>
        </w:rPr>
        <w:t>GUIDANCE FOR APPLICANTS</w:t>
      </w:r>
    </w:p>
    <w:p w14:paraId="7AA743BD" w14:textId="77777777" w:rsidR="00935350" w:rsidRPr="004C4E5C" w:rsidRDefault="00935350" w:rsidP="004C4E5C">
      <w:pPr>
        <w:pStyle w:val="Default"/>
        <w:spacing w:line="276" w:lineRule="auto"/>
        <w:jc w:val="center"/>
        <w:rPr>
          <w:sz w:val="22"/>
          <w:szCs w:val="22"/>
        </w:rPr>
      </w:pPr>
      <w:r w:rsidRPr="004C4E5C">
        <w:rPr>
          <w:sz w:val="22"/>
          <w:szCs w:val="22"/>
        </w:rPr>
        <w:t xml:space="preserve">PLEASE READ THIS GUIDANCE </w:t>
      </w:r>
      <w:r w:rsidRPr="004C4E5C">
        <w:rPr>
          <w:sz w:val="22"/>
          <w:szCs w:val="22"/>
          <w:u w:val="single"/>
        </w:rPr>
        <w:t>BEFORE</w:t>
      </w:r>
      <w:r w:rsidRPr="004C4E5C">
        <w:rPr>
          <w:sz w:val="22"/>
          <w:szCs w:val="22"/>
        </w:rPr>
        <w:t xml:space="preserve"> BEGINNING YOUR APPLICATION</w:t>
      </w:r>
    </w:p>
    <w:p w14:paraId="4B051D81" w14:textId="77777777" w:rsidR="00BE6879" w:rsidRDefault="00C74226" w:rsidP="00BE6879">
      <w:pPr>
        <w:rPr>
          <w:rFonts w:ascii="Arial" w:hAnsi="Arial" w:cs="Arial"/>
          <w:b/>
          <w:bCs/>
        </w:rPr>
      </w:pPr>
      <w:r w:rsidRPr="00BE6879">
        <w:rPr>
          <w:rFonts w:ascii="Arial" w:hAnsi="Arial" w:cs="Arial"/>
          <w:b/>
          <w:bCs/>
        </w:rPr>
        <w:t>Please note</w:t>
      </w:r>
      <w:r>
        <w:rPr>
          <w:rFonts w:ascii="Arial" w:hAnsi="Arial" w:cs="Arial"/>
        </w:rPr>
        <w:t xml:space="preserve">: </w:t>
      </w:r>
      <w:r w:rsidR="00BE6879">
        <w:rPr>
          <w:rFonts w:ascii="Arial" w:hAnsi="Arial" w:cs="Arial"/>
          <w:b/>
          <w:bCs/>
        </w:rPr>
        <w:t>A</w:t>
      </w:r>
      <w:r w:rsidR="00BE6879" w:rsidRPr="00A31B24">
        <w:rPr>
          <w:rFonts w:ascii="Arial" w:hAnsi="Arial" w:cs="Arial"/>
          <w:b/>
          <w:bCs/>
        </w:rPr>
        <w:t xml:space="preserve">pplications can be submitted </w:t>
      </w:r>
      <w:r w:rsidR="00BE6879">
        <w:rPr>
          <w:rFonts w:ascii="Arial" w:hAnsi="Arial" w:cs="Arial"/>
          <w:b/>
          <w:bCs/>
        </w:rPr>
        <w:t>up to and including 31 May 2024.</w:t>
      </w:r>
    </w:p>
    <w:p w14:paraId="7DDEB21A" w14:textId="1E49C69E" w:rsidR="001C7B59" w:rsidRDefault="001C7B59" w:rsidP="00BE6879"/>
    <w:p w14:paraId="21D91A8A" w14:textId="77777777" w:rsidR="00C74226" w:rsidRDefault="00C74226" w:rsidP="00C74226">
      <w:pPr>
        <w:pStyle w:val="Default"/>
        <w:spacing w:line="276" w:lineRule="auto"/>
        <w:jc w:val="center"/>
        <w:rPr>
          <w:sz w:val="36"/>
          <w:szCs w:val="36"/>
        </w:rPr>
      </w:pPr>
    </w:p>
    <w:p w14:paraId="636386CE" w14:textId="77777777" w:rsidR="007943FD" w:rsidRPr="00CE3D14" w:rsidRDefault="001C7B59" w:rsidP="00A36B0A">
      <w:pPr>
        <w:pStyle w:val="Default"/>
        <w:spacing w:line="276" w:lineRule="auto"/>
        <w:rPr>
          <w:sz w:val="32"/>
          <w:szCs w:val="32"/>
        </w:rPr>
      </w:pPr>
      <w:r w:rsidRPr="00CE3D14">
        <w:rPr>
          <w:sz w:val="32"/>
          <w:szCs w:val="32"/>
        </w:rPr>
        <w:t>Introduction</w:t>
      </w:r>
      <w:r w:rsidR="007943FD" w:rsidRPr="00CE3D14">
        <w:rPr>
          <w:sz w:val="32"/>
          <w:szCs w:val="32"/>
        </w:rPr>
        <w:t xml:space="preserve"> </w:t>
      </w:r>
    </w:p>
    <w:p w14:paraId="7C37744F" w14:textId="737BDEE8" w:rsidR="007943FD" w:rsidRDefault="00940655" w:rsidP="00A36B0A">
      <w:pPr>
        <w:pStyle w:val="Default"/>
        <w:spacing w:line="276" w:lineRule="auto"/>
      </w:pPr>
      <w:r>
        <w:t>In the financial year 2024</w:t>
      </w:r>
      <w:r w:rsidR="00F27E2E">
        <w:t>-25</w:t>
      </w:r>
      <w:r w:rsidR="007943FD" w:rsidRPr="00CA6C57">
        <w:t>, Derbyshire County Council Public Health</w:t>
      </w:r>
      <w:r w:rsidR="00B102F6" w:rsidRPr="00CA6C57">
        <w:t xml:space="preserve"> have made available </w:t>
      </w:r>
      <w:r w:rsidR="00012EE5" w:rsidRPr="00CA6C57">
        <w:t xml:space="preserve">funding </w:t>
      </w:r>
      <w:r w:rsidR="00D95E73">
        <w:t>to</w:t>
      </w:r>
      <w:r w:rsidR="00012EE5" w:rsidRPr="00CA6C57">
        <w:t xml:space="preserve"> </w:t>
      </w:r>
      <w:r w:rsidR="00B102F6" w:rsidRPr="00CA6C57">
        <w:t>Derbyshire Voluntary A</w:t>
      </w:r>
      <w:r w:rsidR="00E469FE" w:rsidRPr="00CA6C57">
        <w:t>ction, which</w:t>
      </w:r>
      <w:r w:rsidR="00B102F6" w:rsidRPr="00CA6C57">
        <w:t xml:space="preserve"> </w:t>
      </w:r>
      <w:r w:rsidR="00012EE5" w:rsidRPr="00CA6C57">
        <w:t xml:space="preserve">it will </w:t>
      </w:r>
      <w:r w:rsidR="00B102F6" w:rsidRPr="00CA6C57">
        <w:t xml:space="preserve">administer as a </w:t>
      </w:r>
      <w:r w:rsidR="00935350" w:rsidRPr="00CA6C57">
        <w:t>‘Health and Wellbeing Grant</w:t>
      </w:r>
      <w:r w:rsidR="00B102F6" w:rsidRPr="00CA6C57">
        <w:t>’</w:t>
      </w:r>
      <w:r w:rsidR="00935350" w:rsidRPr="00CA6C57">
        <w:t xml:space="preserve"> for Chesterfield, </w:t>
      </w:r>
      <w:r w:rsidR="00CA6C57" w:rsidRPr="00CA6C57">
        <w:t xml:space="preserve">North East </w:t>
      </w:r>
      <w:r w:rsidR="00D3649A" w:rsidRPr="00CA6C57">
        <w:t>Derbyshire,</w:t>
      </w:r>
      <w:r w:rsidR="00935350" w:rsidRPr="00CA6C57">
        <w:t xml:space="preserve"> and Bolsover.</w:t>
      </w:r>
    </w:p>
    <w:p w14:paraId="53D50326" w14:textId="77777777" w:rsidR="00D3649A" w:rsidRPr="00CA6C57" w:rsidRDefault="00D3649A" w:rsidP="00A36B0A">
      <w:pPr>
        <w:pStyle w:val="Default"/>
        <w:spacing w:line="276" w:lineRule="auto"/>
      </w:pPr>
    </w:p>
    <w:p w14:paraId="7675F4FB" w14:textId="77777777" w:rsidR="00D95E73" w:rsidRDefault="007943FD" w:rsidP="004C4E5C">
      <w:pPr>
        <w:pStyle w:val="Default"/>
        <w:spacing w:line="276" w:lineRule="auto"/>
      </w:pPr>
      <w:r w:rsidRPr="00CA6C57">
        <w:t>The</w:t>
      </w:r>
      <w:r w:rsidR="00B102F6" w:rsidRPr="00CA6C57">
        <w:t xml:space="preserve"> purpose of the</w:t>
      </w:r>
      <w:r w:rsidRPr="00CA6C57">
        <w:t xml:space="preserve"> Health and Wellbeing Grant </w:t>
      </w:r>
      <w:r w:rsidR="00B102F6" w:rsidRPr="00CA6C57">
        <w:t xml:space="preserve">is to support </w:t>
      </w:r>
      <w:r w:rsidRPr="00CA6C57">
        <w:t>new or existing</w:t>
      </w:r>
      <w:r w:rsidR="00B102F6" w:rsidRPr="00CA6C57">
        <w:t xml:space="preserve"> not-for-profit </w:t>
      </w:r>
      <w:r w:rsidRPr="00CA6C57">
        <w:t xml:space="preserve">voluntary </w:t>
      </w:r>
      <w:r w:rsidR="00B102F6" w:rsidRPr="00CA6C57">
        <w:t xml:space="preserve">and community </w:t>
      </w:r>
      <w:r w:rsidR="00012EE5" w:rsidRPr="00CA6C57">
        <w:t>groups/</w:t>
      </w:r>
      <w:r w:rsidRPr="00CA6C57">
        <w:t xml:space="preserve">organisations </w:t>
      </w:r>
      <w:r w:rsidR="00012EE5" w:rsidRPr="00CA6C57">
        <w:t>whose work</w:t>
      </w:r>
      <w:r w:rsidR="00B102F6" w:rsidRPr="00CA6C57">
        <w:t xml:space="preserve"> </w:t>
      </w:r>
      <w:r w:rsidR="001C7B59" w:rsidRPr="00CA6C57">
        <w:t xml:space="preserve">strengthens the local community and </w:t>
      </w:r>
      <w:r w:rsidRPr="00CA6C57">
        <w:t>improve</w:t>
      </w:r>
      <w:r w:rsidR="00012EE5" w:rsidRPr="00CA6C57">
        <w:t>s</w:t>
      </w:r>
      <w:r w:rsidRPr="00CA6C57">
        <w:t xml:space="preserve"> the health and wellbeing of their beneficiaries</w:t>
      </w:r>
      <w:r w:rsidR="00B102F6" w:rsidRPr="00CA6C57">
        <w:t>.</w:t>
      </w:r>
      <w:r w:rsidR="000D5B34" w:rsidRPr="00CA6C57">
        <w:t xml:space="preserve">  </w:t>
      </w:r>
    </w:p>
    <w:p w14:paraId="26442BCF" w14:textId="77777777" w:rsidR="004C4E5C" w:rsidRDefault="004C4E5C" w:rsidP="00A36B0A">
      <w:pPr>
        <w:spacing w:after="120" w:line="276" w:lineRule="auto"/>
        <w:jc w:val="both"/>
        <w:rPr>
          <w:rFonts w:ascii="Arial" w:hAnsi="Arial" w:cs="Arial"/>
          <w:sz w:val="32"/>
          <w:szCs w:val="32"/>
        </w:rPr>
      </w:pPr>
    </w:p>
    <w:p w14:paraId="205169F6" w14:textId="77777777" w:rsidR="00B94F3F" w:rsidRPr="004C4E5C" w:rsidRDefault="001C7B59" w:rsidP="00A36B0A">
      <w:pPr>
        <w:spacing w:after="120" w:line="276" w:lineRule="auto"/>
        <w:jc w:val="both"/>
        <w:rPr>
          <w:rFonts w:ascii="Arial" w:hAnsi="Arial" w:cs="Arial"/>
          <w:sz w:val="32"/>
          <w:szCs w:val="32"/>
        </w:rPr>
      </w:pPr>
      <w:r w:rsidRPr="00CE3D14">
        <w:rPr>
          <w:rFonts w:ascii="Arial" w:hAnsi="Arial" w:cs="Arial"/>
          <w:sz w:val="32"/>
          <w:szCs w:val="32"/>
        </w:rPr>
        <w:t>W</w:t>
      </w:r>
      <w:r w:rsidR="00CE3D14" w:rsidRPr="00CE3D14">
        <w:rPr>
          <w:rFonts w:ascii="Arial" w:hAnsi="Arial" w:cs="Arial"/>
          <w:sz w:val="32"/>
          <w:szCs w:val="32"/>
        </w:rPr>
        <w:t xml:space="preserve">hat type of </w:t>
      </w:r>
      <w:r w:rsidR="00D6365E">
        <w:rPr>
          <w:rFonts w:ascii="Arial" w:hAnsi="Arial" w:cs="Arial"/>
          <w:sz w:val="32"/>
          <w:szCs w:val="32"/>
        </w:rPr>
        <w:t>costs will the fund support</w:t>
      </w:r>
      <w:r w:rsidR="00CE3D14" w:rsidRPr="00CE3D14">
        <w:rPr>
          <w:rFonts w:ascii="Arial" w:hAnsi="Arial" w:cs="Arial"/>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46"/>
        <w:gridCol w:w="1690"/>
        <w:gridCol w:w="1735"/>
      </w:tblGrid>
      <w:tr w:rsidR="0072579B" w:rsidRPr="00DE7FF5" w14:paraId="79615B39" w14:textId="77777777" w:rsidTr="00114F30">
        <w:tc>
          <w:tcPr>
            <w:tcW w:w="3366" w:type="dxa"/>
            <w:shd w:val="clear" w:color="auto" w:fill="auto"/>
          </w:tcPr>
          <w:p w14:paraId="6E5AB9F6" w14:textId="77777777" w:rsidR="00AF4081" w:rsidRPr="00DE7FF5" w:rsidRDefault="00AF4081" w:rsidP="00A36B0A">
            <w:pPr>
              <w:spacing w:after="120" w:line="276" w:lineRule="auto"/>
              <w:jc w:val="both"/>
              <w:rPr>
                <w:rFonts w:ascii="Arial" w:hAnsi="Arial" w:cs="Arial"/>
                <w:sz w:val="26"/>
                <w:szCs w:val="26"/>
              </w:rPr>
            </w:pPr>
          </w:p>
        </w:tc>
        <w:tc>
          <w:tcPr>
            <w:tcW w:w="3121" w:type="dxa"/>
            <w:shd w:val="clear" w:color="auto" w:fill="auto"/>
          </w:tcPr>
          <w:p w14:paraId="299D0A08" w14:textId="77777777" w:rsidR="00AF4081" w:rsidRPr="00DE7FF5" w:rsidRDefault="00AF4081" w:rsidP="00A36B0A">
            <w:pPr>
              <w:spacing w:after="120" w:line="276" w:lineRule="auto"/>
              <w:jc w:val="center"/>
              <w:rPr>
                <w:rFonts w:ascii="Arial" w:hAnsi="Arial" w:cs="Arial"/>
                <w:b/>
                <w:sz w:val="26"/>
                <w:szCs w:val="26"/>
              </w:rPr>
            </w:pPr>
            <w:r w:rsidRPr="00DE7FF5">
              <w:rPr>
                <w:rFonts w:ascii="Arial" w:hAnsi="Arial" w:cs="Arial"/>
                <w:b/>
                <w:sz w:val="26"/>
                <w:szCs w:val="26"/>
              </w:rPr>
              <w:t>What?</w:t>
            </w:r>
          </w:p>
        </w:tc>
        <w:tc>
          <w:tcPr>
            <w:tcW w:w="1701" w:type="dxa"/>
            <w:shd w:val="clear" w:color="auto" w:fill="auto"/>
          </w:tcPr>
          <w:p w14:paraId="08968B88" w14:textId="77777777" w:rsidR="00AF4081" w:rsidRPr="00DE7FF5" w:rsidRDefault="00AF4081" w:rsidP="00A36B0A">
            <w:pPr>
              <w:spacing w:after="120" w:line="276" w:lineRule="auto"/>
              <w:jc w:val="center"/>
              <w:rPr>
                <w:rFonts w:ascii="Arial" w:hAnsi="Arial" w:cs="Arial"/>
                <w:b/>
                <w:sz w:val="26"/>
                <w:szCs w:val="26"/>
              </w:rPr>
            </w:pPr>
            <w:r w:rsidRPr="00DE7FF5">
              <w:rPr>
                <w:rFonts w:ascii="Arial" w:hAnsi="Arial" w:cs="Arial"/>
                <w:b/>
                <w:sz w:val="26"/>
                <w:szCs w:val="26"/>
              </w:rPr>
              <w:t>Where?</w:t>
            </w:r>
          </w:p>
        </w:tc>
        <w:tc>
          <w:tcPr>
            <w:tcW w:w="1774" w:type="dxa"/>
            <w:shd w:val="clear" w:color="auto" w:fill="auto"/>
          </w:tcPr>
          <w:p w14:paraId="1273A3D8" w14:textId="77777777" w:rsidR="00AF4081" w:rsidRPr="00DE7FF5" w:rsidRDefault="00AF4081" w:rsidP="00A36B0A">
            <w:pPr>
              <w:spacing w:after="120" w:line="276" w:lineRule="auto"/>
              <w:jc w:val="center"/>
              <w:rPr>
                <w:rFonts w:ascii="Arial" w:hAnsi="Arial" w:cs="Arial"/>
                <w:b/>
                <w:sz w:val="26"/>
                <w:szCs w:val="26"/>
              </w:rPr>
            </w:pPr>
            <w:r w:rsidRPr="00DE7FF5">
              <w:rPr>
                <w:rFonts w:ascii="Arial" w:hAnsi="Arial" w:cs="Arial"/>
                <w:b/>
                <w:sz w:val="26"/>
                <w:szCs w:val="26"/>
              </w:rPr>
              <w:t>How Much?</w:t>
            </w:r>
          </w:p>
        </w:tc>
      </w:tr>
      <w:tr w:rsidR="0072579B" w:rsidRPr="00DE7FF5" w14:paraId="3C45952C" w14:textId="77777777" w:rsidTr="00114F30">
        <w:tc>
          <w:tcPr>
            <w:tcW w:w="3366" w:type="dxa"/>
            <w:shd w:val="clear" w:color="auto" w:fill="auto"/>
          </w:tcPr>
          <w:p w14:paraId="37BC6A5B" w14:textId="4A905ADC" w:rsidR="00D6365E" w:rsidRPr="00D3649A" w:rsidRDefault="005210DA" w:rsidP="00D3649A">
            <w:pPr>
              <w:spacing w:after="120" w:line="276" w:lineRule="auto"/>
              <w:rPr>
                <w:rFonts w:ascii="Arial" w:hAnsi="Arial" w:cs="Arial"/>
                <w:b/>
              </w:rPr>
            </w:pPr>
            <w:r>
              <w:rPr>
                <w:rFonts w:ascii="Arial" w:hAnsi="Arial" w:cs="Arial"/>
                <w:b/>
              </w:rPr>
              <w:t>1</w:t>
            </w:r>
            <w:r w:rsidR="00F272BA">
              <w:rPr>
                <w:rFonts w:ascii="Arial" w:hAnsi="Arial" w:cs="Arial"/>
                <w:b/>
              </w:rPr>
              <w:t xml:space="preserve">. </w:t>
            </w:r>
            <w:r w:rsidR="00AF4081" w:rsidRPr="00CA6C57">
              <w:rPr>
                <w:rFonts w:ascii="Arial" w:hAnsi="Arial" w:cs="Arial"/>
                <w:b/>
              </w:rPr>
              <w:t>P</w:t>
            </w:r>
            <w:r w:rsidR="0072579B" w:rsidRPr="00CA6C57">
              <w:rPr>
                <w:rFonts w:ascii="Arial" w:hAnsi="Arial" w:cs="Arial"/>
                <w:b/>
              </w:rPr>
              <w:t xml:space="preserve">roject and activity costs </w:t>
            </w:r>
          </w:p>
          <w:p w14:paraId="5248E98B" w14:textId="77777777" w:rsidR="00D6365E" w:rsidRPr="00CA6C57" w:rsidRDefault="00D6365E" w:rsidP="00A36B0A">
            <w:pPr>
              <w:spacing w:after="120" w:line="276" w:lineRule="auto"/>
              <w:rPr>
                <w:rFonts w:ascii="Arial" w:hAnsi="Arial" w:cs="Arial"/>
                <w:i/>
              </w:rPr>
            </w:pPr>
            <w:r w:rsidRPr="00CA6C57">
              <w:rPr>
                <w:rFonts w:ascii="Arial" w:hAnsi="Arial" w:cs="Arial"/>
                <w:i/>
              </w:rPr>
              <w:t xml:space="preserve">Additional one-off </w:t>
            </w:r>
            <w:r w:rsidR="00171F87" w:rsidRPr="00CA6C57">
              <w:rPr>
                <w:rFonts w:ascii="Arial" w:hAnsi="Arial" w:cs="Arial"/>
                <w:i/>
              </w:rPr>
              <w:t xml:space="preserve">costs which are </w:t>
            </w:r>
            <w:r w:rsidR="00171F87" w:rsidRPr="00CA6C57">
              <w:rPr>
                <w:rFonts w:ascii="Arial" w:hAnsi="Arial" w:cs="Arial"/>
                <w:i/>
                <w:u w:val="single"/>
              </w:rPr>
              <w:t>over and above</w:t>
            </w:r>
            <w:r w:rsidR="00171F87" w:rsidRPr="00CA6C57">
              <w:rPr>
                <w:rFonts w:ascii="Arial" w:hAnsi="Arial" w:cs="Arial"/>
                <w:i/>
              </w:rPr>
              <w:t xml:space="preserve"> the group’s general running costs.  This expenditure relates</w:t>
            </w:r>
            <w:r w:rsidRPr="00CA6C57">
              <w:rPr>
                <w:rFonts w:ascii="Arial" w:hAnsi="Arial" w:cs="Arial"/>
                <w:i/>
              </w:rPr>
              <w:t xml:space="preserve"> to a particular project or activity the gr</w:t>
            </w:r>
            <w:r w:rsidR="00171F87" w:rsidRPr="00CA6C57">
              <w:rPr>
                <w:rFonts w:ascii="Arial" w:hAnsi="Arial" w:cs="Arial"/>
                <w:i/>
              </w:rPr>
              <w:t>oup would like to run</w:t>
            </w:r>
            <w:r w:rsidRPr="00CA6C57">
              <w:rPr>
                <w:rFonts w:ascii="Arial" w:hAnsi="Arial" w:cs="Arial"/>
                <w:i/>
              </w:rPr>
              <w:t xml:space="preserve"> </w:t>
            </w:r>
            <w:r w:rsidR="0072579B" w:rsidRPr="00CA6C57">
              <w:rPr>
                <w:rFonts w:ascii="Arial" w:hAnsi="Arial" w:cs="Arial"/>
                <w:i/>
              </w:rPr>
              <w:t>in the next 12 months.</w:t>
            </w:r>
          </w:p>
        </w:tc>
        <w:tc>
          <w:tcPr>
            <w:tcW w:w="3121" w:type="dxa"/>
            <w:shd w:val="clear" w:color="auto" w:fill="auto"/>
          </w:tcPr>
          <w:p w14:paraId="52345415" w14:textId="77777777" w:rsidR="00AC73CC" w:rsidRPr="00CA6C57" w:rsidRDefault="00AC73CC" w:rsidP="00A36B0A">
            <w:pPr>
              <w:spacing w:after="120" w:line="276" w:lineRule="auto"/>
              <w:rPr>
                <w:rFonts w:ascii="Arial" w:hAnsi="Arial" w:cs="Arial"/>
              </w:rPr>
            </w:pPr>
            <w:r w:rsidRPr="00CA6C57">
              <w:rPr>
                <w:rFonts w:ascii="Arial" w:hAnsi="Arial" w:cs="Arial"/>
              </w:rPr>
              <w:t>Examples could include:</w:t>
            </w:r>
          </w:p>
          <w:p w14:paraId="2C5A9C4E" w14:textId="1E467B4B" w:rsidR="00AF4081" w:rsidRPr="00CA6C57" w:rsidRDefault="00AF4081" w:rsidP="00A36B0A">
            <w:pPr>
              <w:numPr>
                <w:ilvl w:val="0"/>
                <w:numId w:val="17"/>
              </w:numPr>
              <w:spacing w:after="120" w:line="276" w:lineRule="auto"/>
              <w:rPr>
                <w:rFonts w:ascii="Arial" w:hAnsi="Arial" w:cs="Arial"/>
              </w:rPr>
            </w:pPr>
            <w:r w:rsidRPr="00CA6C57">
              <w:rPr>
                <w:rFonts w:ascii="Arial" w:hAnsi="Arial" w:cs="Arial"/>
              </w:rPr>
              <w:t xml:space="preserve">Materials or resources </w:t>
            </w:r>
            <w:r w:rsidR="00AC73CC" w:rsidRPr="00CA6C57">
              <w:rPr>
                <w:rFonts w:ascii="Arial" w:hAnsi="Arial" w:cs="Arial"/>
              </w:rPr>
              <w:t xml:space="preserve">needed </w:t>
            </w:r>
            <w:r w:rsidRPr="00CA6C57">
              <w:rPr>
                <w:rFonts w:ascii="Arial" w:hAnsi="Arial" w:cs="Arial"/>
              </w:rPr>
              <w:t>for a</w:t>
            </w:r>
            <w:r w:rsidR="00D3649A">
              <w:rPr>
                <w:rFonts w:ascii="Arial" w:hAnsi="Arial" w:cs="Arial"/>
              </w:rPr>
              <w:t>n</w:t>
            </w:r>
            <w:r w:rsidRPr="00CA6C57">
              <w:rPr>
                <w:rFonts w:ascii="Arial" w:hAnsi="Arial" w:cs="Arial"/>
              </w:rPr>
              <w:t xml:space="preserve"> </w:t>
            </w:r>
            <w:r w:rsidR="00D3649A" w:rsidRPr="00CA6C57">
              <w:rPr>
                <w:rFonts w:ascii="Arial" w:hAnsi="Arial" w:cs="Arial"/>
              </w:rPr>
              <w:t>activity.</w:t>
            </w:r>
          </w:p>
          <w:p w14:paraId="6E4AE717" w14:textId="700CF081" w:rsidR="00D3649A" w:rsidRDefault="00D6365E" w:rsidP="00D3649A">
            <w:pPr>
              <w:numPr>
                <w:ilvl w:val="0"/>
                <w:numId w:val="17"/>
              </w:numPr>
              <w:spacing w:after="120" w:line="276" w:lineRule="auto"/>
              <w:rPr>
                <w:rFonts w:ascii="Arial" w:hAnsi="Arial" w:cs="Arial"/>
              </w:rPr>
            </w:pPr>
            <w:r w:rsidRPr="00CA6C57">
              <w:rPr>
                <w:rFonts w:ascii="Arial" w:hAnsi="Arial" w:cs="Arial"/>
              </w:rPr>
              <w:t xml:space="preserve">Costs associated with a special </w:t>
            </w:r>
            <w:r w:rsidR="00D3649A" w:rsidRPr="00CA6C57">
              <w:rPr>
                <w:rFonts w:ascii="Arial" w:hAnsi="Arial" w:cs="Arial"/>
              </w:rPr>
              <w:t xml:space="preserve">event. </w:t>
            </w:r>
          </w:p>
          <w:p w14:paraId="47659776" w14:textId="79048274" w:rsidR="00D3649A" w:rsidRPr="00CA6C57" w:rsidRDefault="00D3649A" w:rsidP="00D3649A">
            <w:pPr>
              <w:numPr>
                <w:ilvl w:val="0"/>
                <w:numId w:val="17"/>
              </w:numPr>
              <w:spacing w:after="120" w:line="276" w:lineRule="auto"/>
              <w:rPr>
                <w:rFonts w:ascii="Arial" w:hAnsi="Arial" w:cs="Arial"/>
              </w:rPr>
            </w:pPr>
            <w:r w:rsidRPr="00CA6C57">
              <w:rPr>
                <w:rFonts w:ascii="Arial" w:hAnsi="Arial" w:cs="Arial"/>
              </w:rPr>
              <w:t>Sessional worker to lead a workshop.</w:t>
            </w:r>
          </w:p>
          <w:p w14:paraId="2B2B2E4F" w14:textId="1F705253" w:rsidR="00D6365E" w:rsidRPr="00CA6C57" w:rsidRDefault="00D6365E" w:rsidP="00D3649A">
            <w:pPr>
              <w:spacing w:after="120" w:line="276" w:lineRule="auto"/>
              <w:ind w:left="360"/>
              <w:rPr>
                <w:rFonts w:ascii="Arial" w:hAnsi="Arial" w:cs="Arial"/>
              </w:rPr>
            </w:pPr>
          </w:p>
        </w:tc>
        <w:tc>
          <w:tcPr>
            <w:tcW w:w="1701" w:type="dxa"/>
            <w:shd w:val="clear" w:color="auto" w:fill="auto"/>
          </w:tcPr>
          <w:p w14:paraId="329C5B9A" w14:textId="77777777" w:rsidR="00AF4081" w:rsidRPr="00CA6C57" w:rsidRDefault="00AF4081" w:rsidP="00A36B0A">
            <w:pPr>
              <w:spacing w:after="120" w:line="276" w:lineRule="auto"/>
              <w:rPr>
                <w:rFonts w:ascii="Arial" w:hAnsi="Arial" w:cs="Arial"/>
              </w:rPr>
            </w:pPr>
            <w:r w:rsidRPr="00CA6C57">
              <w:rPr>
                <w:rFonts w:ascii="Arial" w:hAnsi="Arial" w:cs="Arial"/>
              </w:rPr>
              <w:t>Bolsover</w:t>
            </w:r>
          </w:p>
          <w:p w14:paraId="3372E0B0" w14:textId="77777777" w:rsidR="00AF4081" w:rsidRPr="00CA6C57" w:rsidRDefault="00AF4081" w:rsidP="00A36B0A">
            <w:pPr>
              <w:spacing w:after="120" w:line="276" w:lineRule="auto"/>
              <w:rPr>
                <w:rFonts w:ascii="Arial" w:hAnsi="Arial" w:cs="Arial"/>
              </w:rPr>
            </w:pPr>
            <w:r w:rsidRPr="00CA6C57">
              <w:rPr>
                <w:rFonts w:ascii="Arial" w:hAnsi="Arial" w:cs="Arial"/>
              </w:rPr>
              <w:t>Chesterfield</w:t>
            </w:r>
          </w:p>
          <w:p w14:paraId="59228D30" w14:textId="77777777" w:rsidR="00AF4081" w:rsidRPr="00CA6C57" w:rsidRDefault="00CA6C57" w:rsidP="00A36B0A">
            <w:pPr>
              <w:spacing w:after="120" w:line="276" w:lineRule="auto"/>
              <w:rPr>
                <w:rFonts w:ascii="Arial" w:hAnsi="Arial" w:cs="Arial"/>
              </w:rPr>
            </w:pPr>
            <w:r w:rsidRPr="00CA6C57">
              <w:rPr>
                <w:rFonts w:ascii="Arial" w:hAnsi="Arial" w:cs="Arial"/>
              </w:rPr>
              <w:t xml:space="preserve">North East </w:t>
            </w:r>
            <w:r w:rsidR="00AF4081" w:rsidRPr="00CA6C57">
              <w:rPr>
                <w:rFonts w:ascii="Arial" w:hAnsi="Arial" w:cs="Arial"/>
              </w:rPr>
              <w:t>Derbyshire</w:t>
            </w:r>
          </w:p>
        </w:tc>
        <w:tc>
          <w:tcPr>
            <w:tcW w:w="1774" w:type="dxa"/>
            <w:shd w:val="clear" w:color="auto" w:fill="auto"/>
          </w:tcPr>
          <w:p w14:paraId="1D8F4EB2" w14:textId="5021122D" w:rsidR="00AF4081" w:rsidRPr="00CA6C57" w:rsidRDefault="00AF4081" w:rsidP="00A36B0A">
            <w:pPr>
              <w:spacing w:after="120" w:line="276" w:lineRule="auto"/>
              <w:rPr>
                <w:rFonts w:ascii="Arial" w:hAnsi="Arial" w:cs="Arial"/>
                <w:color w:val="000000"/>
              </w:rPr>
            </w:pPr>
            <w:r w:rsidRPr="00CA6C57">
              <w:rPr>
                <w:rFonts w:ascii="Arial" w:hAnsi="Arial" w:cs="Arial"/>
                <w:color w:val="000000"/>
              </w:rPr>
              <w:t>Up to £</w:t>
            </w:r>
            <w:r w:rsidR="00F27E2E">
              <w:rPr>
                <w:rFonts w:ascii="Arial" w:hAnsi="Arial" w:cs="Arial"/>
                <w:color w:val="000000"/>
              </w:rPr>
              <w:t>1</w:t>
            </w:r>
            <w:r w:rsidR="00935350" w:rsidRPr="00CA6C57">
              <w:rPr>
                <w:rFonts w:ascii="Arial" w:hAnsi="Arial" w:cs="Arial"/>
                <w:color w:val="000000"/>
              </w:rPr>
              <w:t>,000</w:t>
            </w:r>
            <w:r w:rsidR="005043BC" w:rsidRPr="00CA6C57">
              <w:rPr>
                <w:rFonts w:ascii="Arial" w:hAnsi="Arial" w:cs="Arial"/>
                <w:color w:val="000000"/>
              </w:rPr>
              <w:t xml:space="preserve"> </w:t>
            </w:r>
            <w:r w:rsidR="00AC73CC" w:rsidRPr="00CA6C57">
              <w:rPr>
                <w:rFonts w:ascii="Arial" w:hAnsi="Arial" w:cs="Arial"/>
                <w:color w:val="000000"/>
              </w:rPr>
              <w:t>in each area</w:t>
            </w:r>
          </w:p>
          <w:p w14:paraId="1DCAB77E" w14:textId="77777777" w:rsidR="005043BC" w:rsidRPr="00CA6C57" w:rsidRDefault="005043BC" w:rsidP="00A36B0A">
            <w:pPr>
              <w:spacing w:after="120" w:line="276" w:lineRule="auto"/>
              <w:rPr>
                <w:rFonts w:ascii="Arial" w:hAnsi="Arial" w:cs="Arial"/>
                <w:color w:val="000000"/>
              </w:rPr>
            </w:pPr>
          </w:p>
          <w:p w14:paraId="04EE126D" w14:textId="77777777" w:rsidR="005043BC" w:rsidRPr="00CA6C57" w:rsidRDefault="005043BC" w:rsidP="00A36B0A">
            <w:pPr>
              <w:spacing w:after="120" w:line="276" w:lineRule="auto"/>
              <w:rPr>
                <w:rFonts w:ascii="Arial" w:hAnsi="Arial" w:cs="Arial"/>
                <w:color w:val="000000"/>
              </w:rPr>
            </w:pPr>
          </w:p>
        </w:tc>
      </w:tr>
    </w:tbl>
    <w:p w14:paraId="6133AFBE" w14:textId="77777777" w:rsidR="00D3649A" w:rsidRDefault="00D3649A" w:rsidP="00D95E73">
      <w:pPr>
        <w:spacing w:after="120" w:line="276" w:lineRule="auto"/>
        <w:jc w:val="both"/>
        <w:rPr>
          <w:rFonts w:ascii="Arial" w:hAnsi="Arial" w:cs="Arial"/>
          <w:sz w:val="32"/>
          <w:szCs w:val="32"/>
        </w:rPr>
      </w:pPr>
    </w:p>
    <w:p w14:paraId="54788DF4" w14:textId="16E9EF9B" w:rsidR="00D95E73" w:rsidRPr="00D3649A" w:rsidRDefault="00D95E73" w:rsidP="00D95E73">
      <w:pPr>
        <w:spacing w:after="120" w:line="276" w:lineRule="auto"/>
        <w:jc w:val="both"/>
        <w:rPr>
          <w:rFonts w:ascii="Arial" w:hAnsi="Arial" w:cs="Arial"/>
          <w:sz w:val="32"/>
          <w:szCs w:val="32"/>
          <w:u w:val="single"/>
        </w:rPr>
      </w:pPr>
      <w:r w:rsidRPr="00D3649A">
        <w:rPr>
          <w:rFonts w:ascii="Arial" w:hAnsi="Arial" w:cs="Arial"/>
          <w:sz w:val="32"/>
          <w:szCs w:val="32"/>
          <w:u w:val="single"/>
        </w:rPr>
        <w:t>There are four elements to the funding available</w:t>
      </w:r>
      <w:r w:rsidR="00D3649A">
        <w:rPr>
          <w:rFonts w:ascii="Arial" w:hAnsi="Arial" w:cs="Arial"/>
          <w:sz w:val="32"/>
          <w:szCs w:val="32"/>
          <w:u w:val="single"/>
        </w:rPr>
        <w:t>:</w:t>
      </w:r>
    </w:p>
    <w:p w14:paraId="2FEAA2BB" w14:textId="77777777" w:rsidR="00D95E73" w:rsidRPr="00FD7D94" w:rsidRDefault="00D95E73" w:rsidP="00D95E73">
      <w:pPr>
        <w:numPr>
          <w:ilvl w:val="0"/>
          <w:numId w:val="23"/>
        </w:numPr>
        <w:spacing w:after="120" w:line="276" w:lineRule="auto"/>
        <w:jc w:val="both"/>
        <w:rPr>
          <w:rFonts w:ascii="Arial" w:hAnsi="Arial" w:cs="Arial"/>
          <w:b/>
          <w:bCs/>
          <w:sz w:val="26"/>
          <w:szCs w:val="26"/>
        </w:rPr>
      </w:pPr>
      <w:r w:rsidRPr="00FD7D94">
        <w:rPr>
          <w:rFonts w:ascii="Arial" w:hAnsi="Arial" w:cs="Arial"/>
          <w:b/>
          <w:bCs/>
          <w:sz w:val="26"/>
          <w:szCs w:val="26"/>
        </w:rPr>
        <w:t>Financial Inclusion</w:t>
      </w:r>
    </w:p>
    <w:p w14:paraId="5771B8A6" w14:textId="77777777" w:rsidR="00D95E73" w:rsidRPr="00FD7D94" w:rsidRDefault="00D95E73" w:rsidP="00D95E73">
      <w:pPr>
        <w:numPr>
          <w:ilvl w:val="0"/>
          <w:numId w:val="23"/>
        </w:numPr>
        <w:spacing w:after="120" w:line="276" w:lineRule="auto"/>
        <w:jc w:val="both"/>
        <w:rPr>
          <w:rFonts w:ascii="Arial" w:hAnsi="Arial" w:cs="Arial"/>
          <w:b/>
          <w:bCs/>
          <w:sz w:val="26"/>
          <w:szCs w:val="26"/>
        </w:rPr>
      </w:pPr>
      <w:r w:rsidRPr="00FD7D94">
        <w:rPr>
          <w:rFonts w:ascii="Arial" w:hAnsi="Arial" w:cs="Arial"/>
          <w:b/>
          <w:bCs/>
          <w:sz w:val="26"/>
          <w:szCs w:val="26"/>
        </w:rPr>
        <w:t xml:space="preserve">Mental Health &amp; Wellbeing </w:t>
      </w:r>
    </w:p>
    <w:p w14:paraId="40C5948B" w14:textId="77777777" w:rsidR="00D95E73" w:rsidRPr="00FD7D94" w:rsidRDefault="00D95E73" w:rsidP="00D95E73">
      <w:pPr>
        <w:numPr>
          <w:ilvl w:val="0"/>
          <w:numId w:val="23"/>
        </w:numPr>
        <w:spacing w:line="276" w:lineRule="auto"/>
        <w:ind w:left="714" w:hanging="357"/>
        <w:jc w:val="both"/>
        <w:rPr>
          <w:rFonts w:ascii="Arial" w:hAnsi="Arial" w:cs="Arial"/>
          <w:sz w:val="26"/>
          <w:szCs w:val="26"/>
        </w:rPr>
      </w:pPr>
      <w:r w:rsidRPr="00FD7D94">
        <w:rPr>
          <w:rFonts w:ascii="Arial" w:hAnsi="Arial" w:cs="Arial"/>
          <w:b/>
          <w:bCs/>
          <w:sz w:val="26"/>
          <w:szCs w:val="26"/>
        </w:rPr>
        <w:t>Social Connectedness</w:t>
      </w:r>
      <w:r w:rsidRPr="00FD7D94">
        <w:rPr>
          <w:rFonts w:ascii="Arial" w:hAnsi="Arial" w:cs="Arial"/>
          <w:sz w:val="26"/>
          <w:szCs w:val="26"/>
        </w:rPr>
        <w:t xml:space="preserve"> </w:t>
      </w:r>
    </w:p>
    <w:p w14:paraId="76E062F9" w14:textId="77777777" w:rsidR="00D95E73" w:rsidRDefault="00D95E73" w:rsidP="00D95E73">
      <w:pPr>
        <w:spacing w:after="120" w:line="276" w:lineRule="auto"/>
        <w:ind w:left="714"/>
        <w:jc w:val="both"/>
        <w:rPr>
          <w:rFonts w:ascii="Arial" w:hAnsi="Arial" w:cs="Arial"/>
        </w:rPr>
      </w:pPr>
      <w:r>
        <w:rPr>
          <w:rFonts w:ascii="Arial" w:hAnsi="Arial" w:cs="Arial"/>
        </w:rPr>
        <w:t>This element can fund face to face and digital connections to be made.</w:t>
      </w:r>
      <w:r w:rsidRPr="003355A7">
        <w:rPr>
          <w:rFonts w:ascii="Arial" w:hAnsi="Arial" w:cs="Arial"/>
        </w:rPr>
        <w:t xml:space="preserve"> </w:t>
      </w:r>
    </w:p>
    <w:p w14:paraId="1941D96E" w14:textId="156B7163" w:rsidR="00D95E73" w:rsidRPr="00FD7D94" w:rsidRDefault="00D95E73" w:rsidP="00D95E73">
      <w:pPr>
        <w:numPr>
          <w:ilvl w:val="0"/>
          <w:numId w:val="23"/>
        </w:numPr>
        <w:spacing w:after="120" w:line="276" w:lineRule="auto"/>
        <w:jc w:val="both"/>
        <w:rPr>
          <w:rFonts w:ascii="Arial" w:hAnsi="Arial" w:cs="Arial"/>
          <w:sz w:val="26"/>
          <w:szCs w:val="26"/>
        </w:rPr>
      </w:pPr>
      <w:r w:rsidRPr="00FD7D94">
        <w:rPr>
          <w:rFonts w:ascii="Arial" w:hAnsi="Arial" w:cs="Arial"/>
          <w:b/>
          <w:bCs/>
          <w:sz w:val="26"/>
          <w:szCs w:val="26"/>
        </w:rPr>
        <w:t>Children and Young People ages 0</w:t>
      </w:r>
      <w:r w:rsidR="0078091A">
        <w:rPr>
          <w:rFonts w:ascii="Arial" w:hAnsi="Arial" w:cs="Arial"/>
          <w:b/>
          <w:bCs/>
          <w:sz w:val="26"/>
          <w:szCs w:val="26"/>
        </w:rPr>
        <w:t>-</w:t>
      </w:r>
      <w:r w:rsidRPr="00FD7D94">
        <w:rPr>
          <w:rFonts w:ascii="Arial" w:hAnsi="Arial" w:cs="Arial"/>
          <w:b/>
          <w:bCs/>
          <w:sz w:val="26"/>
          <w:szCs w:val="26"/>
        </w:rPr>
        <w:t>18 years old</w:t>
      </w:r>
    </w:p>
    <w:p w14:paraId="0E3F04E4" w14:textId="77777777" w:rsidR="00D95E73" w:rsidRDefault="00D95E73" w:rsidP="00D95E73">
      <w:pPr>
        <w:spacing w:after="120" w:line="276" w:lineRule="auto"/>
        <w:ind w:left="720"/>
        <w:jc w:val="both"/>
        <w:rPr>
          <w:rFonts w:ascii="Arial" w:hAnsi="Arial" w:cs="Arial"/>
        </w:rPr>
      </w:pPr>
      <w:r>
        <w:rPr>
          <w:rFonts w:ascii="Arial" w:hAnsi="Arial" w:cs="Arial"/>
        </w:rPr>
        <w:t>T</w:t>
      </w:r>
      <w:r w:rsidRPr="003355A7">
        <w:rPr>
          <w:rFonts w:ascii="Arial" w:hAnsi="Arial" w:cs="Arial"/>
        </w:rPr>
        <w:t>his element is split into 3 categories</w:t>
      </w:r>
      <w:r>
        <w:rPr>
          <w:rFonts w:ascii="Arial" w:hAnsi="Arial" w:cs="Arial"/>
        </w:rPr>
        <w:t xml:space="preserve">: </w:t>
      </w:r>
    </w:p>
    <w:p w14:paraId="22AB4D96" w14:textId="635E015D" w:rsidR="00D95E73" w:rsidRPr="003C5A7D" w:rsidRDefault="00D95E73" w:rsidP="00D95E73">
      <w:pPr>
        <w:numPr>
          <w:ilvl w:val="0"/>
          <w:numId w:val="26"/>
        </w:numPr>
        <w:spacing w:after="120" w:line="276" w:lineRule="auto"/>
        <w:jc w:val="both"/>
        <w:rPr>
          <w:rFonts w:ascii="Arial" w:hAnsi="Arial" w:cs="Arial"/>
          <w:b/>
          <w:bCs/>
        </w:rPr>
      </w:pPr>
      <w:r w:rsidRPr="003C5A7D">
        <w:rPr>
          <w:rFonts w:ascii="Arial" w:hAnsi="Arial" w:cs="Arial"/>
          <w:b/>
          <w:bCs/>
        </w:rPr>
        <w:t>0</w:t>
      </w:r>
      <w:r w:rsidR="0078091A">
        <w:rPr>
          <w:rFonts w:ascii="Arial" w:hAnsi="Arial" w:cs="Arial"/>
          <w:b/>
          <w:bCs/>
        </w:rPr>
        <w:t>-</w:t>
      </w:r>
      <w:r w:rsidRPr="003C5A7D">
        <w:rPr>
          <w:rFonts w:ascii="Arial" w:hAnsi="Arial" w:cs="Arial"/>
          <w:b/>
          <w:bCs/>
        </w:rPr>
        <w:t>5-year-olds</w:t>
      </w:r>
    </w:p>
    <w:p w14:paraId="20CC3428" w14:textId="1CD3852A" w:rsidR="00D95E73" w:rsidRPr="003C5A7D" w:rsidRDefault="00D95E73" w:rsidP="00D95E73">
      <w:pPr>
        <w:numPr>
          <w:ilvl w:val="0"/>
          <w:numId w:val="26"/>
        </w:numPr>
        <w:spacing w:after="120" w:line="276" w:lineRule="auto"/>
        <w:jc w:val="both"/>
        <w:rPr>
          <w:rFonts w:ascii="Arial" w:hAnsi="Arial" w:cs="Arial"/>
          <w:b/>
          <w:bCs/>
        </w:rPr>
      </w:pPr>
      <w:r w:rsidRPr="003C5A7D">
        <w:rPr>
          <w:rFonts w:ascii="Arial" w:hAnsi="Arial" w:cs="Arial"/>
          <w:b/>
          <w:bCs/>
        </w:rPr>
        <w:t>6</w:t>
      </w:r>
      <w:r w:rsidR="0078091A">
        <w:rPr>
          <w:rFonts w:ascii="Arial" w:hAnsi="Arial" w:cs="Arial"/>
          <w:b/>
          <w:bCs/>
        </w:rPr>
        <w:t>-</w:t>
      </w:r>
      <w:r w:rsidRPr="003C5A7D">
        <w:rPr>
          <w:rFonts w:ascii="Arial" w:hAnsi="Arial" w:cs="Arial"/>
          <w:b/>
          <w:bCs/>
        </w:rPr>
        <w:t>11-year-olds</w:t>
      </w:r>
    </w:p>
    <w:p w14:paraId="0A550A5A" w14:textId="4A917F40" w:rsidR="00D95E73" w:rsidRPr="00D3649A" w:rsidRDefault="00D95E73" w:rsidP="00D95E73">
      <w:pPr>
        <w:numPr>
          <w:ilvl w:val="0"/>
          <w:numId w:val="26"/>
        </w:numPr>
        <w:spacing w:after="120" w:line="276" w:lineRule="auto"/>
        <w:jc w:val="both"/>
        <w:rPr>
          <w:rFonts w:ascii="Arial" w:hAnsi="Arial" w:cs="Arial"/>
          <w:b/>
          <w:bCs/>
        </w:rPr>
      </w:pPr>
      <w:r w:rsidRPr="003C5A7D">
        <w:rPr>
          <w:rFonts w:ascii="Arial" w:hAnsi="Arial" w:cs="Arial"/>
          <w:b/>
          <w:bCs/>
        </w:rPr>
        <w:t>12</w:t>
      </w:r>
      <w:r w:rsidR="0078091A">
        <w:rPr>
          <w:rFonts w:ascii="Arial" w:hAnsi="Arial" w:cs="Arial"/>
          <w:b/>
          <w:bCs/>
        </w:rPr>
        <w:t>-</w:t>
      </w:r>
      <w:r w:rsidRPr="003C5A7D">
        <w:rPr>
          <w:rFonts w:ascii="Arial" w:hAnsi="Arial" w:cs="Arial"/>
          <w:b/>
          <w:bCs/>
        </w:rPr>
        <w:t>18-year-olds</w:t>
      </w:r>
    </w:p>
    <w:p w14:paraId="7B7AE221" w14:textId="77777777" w:rsidR="00D95E73" w:rsidRPr="00F2148F" w:rsidRDefault="00D95E73" w:rsidP="00D95E73">
      <w:pPr>
        <w:spacing w:after="120" w:line="276" w:lineRule="auto"/>
        <w:ind w:hanging="567"/>
        <w:rPr>
          <w:rFonts w:ascii="Arial" w:hAnsi="Arial" w:cs="Arial"/>
          <w:u w:val="single"/>
        </w:rPr>
      </w:pPr>
      <w:r w:rsidRPr="00F2148F">
        <w:rPr>
          <w:rFonts w:ascii="Arial" w:hAnsi="Arial" w:cs="Arial"/>
        </w:rPr>
        <w:t xml:space="preserve">          </w:t>
      </w:r>
      <w:r w:rsidRPr="00F2148F">
        <w:rPr>
          <w:rFonts w:ascii="Arial" w:hAnsi="Arial" w:cs="Arial"/>
          <w:u w:val="single"/>
        </w:rPr>
        <w:t>Please note:</w:t>
      </w:r>
    </w:p>
    <w:p w14:paraId="3441F81C" w14:textId="77777777" w:rsidR="00D95E73" w:rsidRDefault="00D95E73" w:rsidP="00D95E73">
      <w:pPr>
        <w:numPr>
          <w:ilvl w:val="0"/>
          <w:numId w:val="24"/>
        </w:numPr>
        <w:spacing w:line="276" w:lineRule="auto"/>
        <w:ind w:left="1071" w:hanging="567"/>
        <w:rPr>
          <w:rFonts w:ascii="Arial" w:hAnsi="Arial" w:cs="Arial"/>
        </w:rPr>
      </w:pPr>
      <w:r w:rsidRPr="003C5A7D">
        <w:rPr>
          <w:rFonts w:ascii="Arial" w:hAnsi="Arial" w:cs="Arial"/>
          <w:b/>
          <w:bCs/>
        </w:rPr>
        <w:t>Category 1 (0-5 years),</w:t>
      </w:r>
      <w:r>
        <w:rPr>
          <w:rFonts w:ascii="Arial" w:hAnsi="Arial" w:cs="Arial"/>
        </w:rPr>
        <w:t xml:space="preserve"> we ask that your project delivers to </w:t>
      </w:r>
      <w:r w:rsidRPr="003C5A7D">
        <w:rPr>
          <w:rFonts w:ascii="Arial" w:hAnsi="Arial" w:cs="Arial"/>
          <w:u w:val="single"/>
        </w:rPr>
        <w:t>at least one</w:t>
      </w:r>
      <w:r>
        <w:rPr>
          <w:rFonts w:ascii="Arial" w:hAnsi="Arial" w:cs="Arial"/>
        </w:rPr>
        <w:t xml:space="preserve"> of the </w:t>
      </w:r>
    </w:p>
    <w:p w14:paraId="61D82835" w14:textId="77777777" w:rsidR="00D95E73" w:rsidRPr="003C5A7D" w:rsidRDefault="00D95E73" w:rsidP="00D95E73">
      <w:pPr>
        <w:spacing w:line="276" w:lineRule="auto"/>
        <w:ind w:left="1071" w:hanging="567"/>
        <w:rPr>
          <w:rFonts w:ascii="Arial" w:hAnsi="Arial" w:cs="Arial"/>
        </w:rPr>
      </w:pPr>
      <w:r w:rsidRPr="003C5A7D">
        <w:rPr>
          <w:rFonts w:ascii="Arial" w:hAnsi="Arial" w:cs="Arial"/>
        </w:rPr>
        <w:t>three further sub-categories:</w:t>
      </w:r>
    </w:p>
    <w:p w14:paraId="3C8B5185" w14:textId="77777777" w:rsidR="00D95E73" w:rsidRPr="003C5A7D" w:rsidRDefault="00D95E73" w:rsidP="00D95E73">
      <w:pPr>
        <w:numPr>
          <w:ilvl w:val="0"/>
          <w:numId w:val="25"/>
        </w:numPr>
        <w:spacing w:after="120" w:line="276" w:lineRule="auto"/>
        <w:ind w:left="1797" w:hanging="567"/>
        <w:rPr>
          <w:rFonts w:ascii="Arial" w:hAnsi="Arial" w:cs="Arial"/>
        </w:rPr>
      </w:pPr>
      <w:r w:rsidRPr="00FF087E">
        <w:rPr>
          <w:rFonts w:ascii="Arial" w:hAnsi="Arial" w:cs="Arial"/>
          <w:bCs/>
        </w:rPr>
        <w:t>Ready for Nursery</w:t>
      </w:r>
    </w:p>
    <w:p w14:paraId="47C3341B" w14:textId="77777777" w:rsidR="00D95E73" w:rsidRPr="003C5A7D" w:rsidRDefault="00D95E73" w:rsidP="00D95E73">
      <w:pPr>
        <w:numPr>
          <w:ilvl w:val="0"/>
          <w:numId w:val="25"/>
        </w:numPr>
        <w:spacing w:after="120" w:line="276" w:lineRule="auto"/>
        <w:ind w:left="1797" w:hanging="567"/>
        <w:rPr>
          <w:rFonts w:ascii="Arial" w:hAnsi="Arial" w:cs="Arial"/>
        </w:rPr>
      </w:pPr>
      <w:r w:rsidRPr="00FF087E">
        <w:rPr>
          <w:rFonts w:ascii="Arial" w:hAnsi="Arial" w:cs="Arial"/>
          <w:bCs/>
        </w:rPr>
        <w:t>Speech &amp; Language</w:t>
      </w:r>
    </w:p>
    <w:p w14:paraId="26B2D304" w14:textId="77777777" w:rsidR="00D95E73" w:rsidRDefault="00D95E73" w:rsidP="00D95E73">
      <w:pPr>
        <w:numPr>
          <w:ilvl w:val="0"/>
          <w:numId w:val="25"/>
        </w:numPr>
        <w:spacing w:after="120" w:line="276" w:lineRule="auto"/>
        <w:ind w:left="1797" w:hanging="567"/>
        <w:rPr>
          <w:rFonts w:ascii="Arial" w:hAnsi="Arial" w:cs="Arial"/>
        </w:rPr>
      </w:pPr>
      <w:r w:rsidRPr="00FF087E">
        <w:rPr>
          <w:rFonts w:ascii="Arial" w:hAnsi="Arial" w:cs="Arial"/>
          <w:bCs/>
        </w:rPr>
        <w:t>Motor Skills &amp; Physical Activity</w:t>
      </w:r>
    </w:p>
    <w:p w14:paraId="355606D0" w14:textId="77777777" w:rsidR="00D95E73" w:rsidRDefault="00D95E73" w:rsidP="00D95E73">
      <w:pPr>
        <w:numPr>
          <w:ilvl w:val="0"/>
          <w:numId w:val="24"/>
        </w:numPr>
        <w:spacing w:after="120" w:line="276" w:lineRule="auto"/>
        <w:ind w:left="1077" w:hanging="567"/>
        <w:rPr>
          <w:rFonts w:ascii="Arial" w:hAnsi="Arial" w:cs="Arial"/>
        </w:rPr>
      </w:pPr>
      <w:r w:rsidRPr="003C5A7D">
        <w:rPr>
          <w:rFonts w:ascii="Arial" w:hAnsi="Arial" w:cs="Arial"/>
          <w:b/>
          <w:bCs/>
        </w:rPr>
        <w:t xml:space="preserve">Categories </w:t>
      </w:r>
      <w:r>
        <w:rPr>
          <w:rFonts w:ascii="Arial" w:hAnsi="Arial" w:cs="Arial"/>
          <w:b/>
          <w:bCs/>
        </w:rPr>
        <w:t>2</w:t>
      </w:r>
      <w:r w:rsidRPr="003C5A7D">
        <w:rPr>
          <w:rFonts w:ascii="Arial" w:hAnsi="Arial" w:cs="Arial"/>
          <w:b/>
          <w:bCs/>
        </w:rPr>
        <w:t xml:space="preserve"> and </w:t>
      </w:r>
      <w:r>
        <w:rPr>
          <w:rFonts w:ascii="Arial" w:hAnsi="Arial" w:cs="Arial"/>
          <w:b/>
          <w:bCs/>
        </w:rPr>
        <w:t>3</w:t>
      </w:r>
      <w:r w:rsidRPr="003C5A7D">
        <w:rPr>
          <w:rFonts w:ascii="Arial" w:hAnsi="Arial" w:cs="Arial"/>
          <w:b/>
          <w:bCs/>
        </w:rPr>
        <w:t>,</w:t>
      </w:r>
      <w:r>
        <w:rPr>
          <w:rFonts w:ascii="Arial" w:hAnsi="Arial" w:cs="Arial"/>
        </w:rPr>
        <w:t xml:space="preserve"> Applications will be accepted without further restrictions, for any appropriate health and wellbeing related activity aimed at young people.  </w:t>
      </w:r>
    </w:p>
    <w:p w14:paraId="4050228B" w14:textId="77777777" w:rsidR="00D95E73" w:rsidRDefault="00D95E73" w:rsidP="00D95E73">
      <w:pPr>
        <w:spacing w:after="120" w:line="276" w:lineRule="auto"/>
        <w:jc w:val="both"/>
        <w:rPr>
          <w:rFonts w:ascii="Arial" w:hAnsi="Arial" w:cs="Arial"/>
        </w:rPr>
      </w:pPr>
    </w:p>
    <w:p w14:paraId="5D4A0530" w14:textId="023B1B48" w:rsidR="00D95E73" w:rsidRPr="00964429" w:rsidRDefault="00D95E73" w:rsidP="00D95E73">
      <w:pPr>
        <w:pStyle w:val="Default"/>
        <w:spacing w:line="276" w:lineRule="auto"/>
        <w:rPr>
          <w:color w:val="auto"/>
          <w:sz w:val="32"/>
          <w:szCs w:val="32"/>
        </w:rPr>
      </w:pPr>
      <w:r w:rsidRPr="00964429">
        <w:rPr>
          <w:color w:val="auto"/>
          <w:sz w:val="32"/>
          <w:szCs w:val="32"/>
        </w:rPr>
        <w:t>Issues that we want to address through this fund</w:t>
      </w:r>
      <w:r w:rsidR="00D3649A">
        <w:rPr>
          <w:color w:val="auto"/>
          <w:sz w:val="32"/>
          <w:szCs w:val="32"/>
        </w:rPr>
        <w:t>:</w:t>
      </w:r>
    </w:p>
    <w:p w14:paraId="7BB5E258" w14:textId="77777777" w:rsidR="00D95E73" w:rsidRPr="00A36B0A" w:rsidRDefault="00D95E73" w:rsidP="00D95E73">
      <w:pPr>
        <w:pStyle w:val="Default"/>
        <w:spacing w:line="276" w:lineRule="auto"/>
        <w:rPr>
          <w:color w:val="auto"/>
          <w:sz w:val="16"/>
          <w:szCs w:val="16"/>
        </w:rPr>
      </w:pPr>
    </w:p>
    <w:p w14:paraId="0BB936FE" w14:textId="77777777" w:rsidR="00D95E73" w:rsidRPr="0036394C" w:rsidRDefault="00D95E73" w:rsidP="00D95E73">
      <w:pPr>
        <w:pStyle w:val="Default"/>
        <w:spacing w:line="276" w:lineRule="auto"/>
        <w:rPr>
          <w:color w:val="auto"/>
        </w:rPr>
      </w:pPr>
      <w:r w:rsidRPr="0036394C">
        <w:rPr>
          <w:color w:val="auto"/>
        </w:rPr>
        <w:t>We are interested in applications that can demonstrate that they will:</w:t>
      </w:r>
    </w:p>
    <w:p w14:paraId="5B7F6CD6" w14:textId="77777777" w:rsidR="00D95E73" w:rsidRPr="0036394C" w:rsidRDefault="00D95E73" w:rsidP="00D95E73">
      <w:pPr>
        <w:pStyle w:val="Default"/>
        <w:spacing w:line="276" w:lineRule="auto"/>
        <w:rPr>
          <w:color w:val="auto"/>
        </w:rPr>
      </w:pPr>
    </w:p>
    <w:p w14:paraId="427F4148" w14:textId="203D3307" w:rsidR="00D95E73" w:rsidRPr="0036394C" w:rsidRDefault="00D3649A" w:rsidP="00D95E73">
      <w:pPr>
        <w:pStyle w:val="Default"/>
        <w:numPr>
          <w:ilvl w:val="0"/>
          <w:numId w:val="14"/>
        </w:numPr>
        <w:spacing w:line="276" w:lineRule="auto"/>
        <w:rPr>
          <w:color w:val="auto"/>
        </w:rPr>
      </w:pPr>
      <w:r>
        <w:rPr>
          <w:color w:val="auto"/>
        </w:rPr>
        <w:t>S</w:t>
      </w:r>
      <w:r w:rsidR="00D95E73" w:rsidRPr="0036394C">
        <w:rPr>
          <w:color w:val="auto"/>
        </w:rPr>
        <w:t>trengthen the local community</w:t>
      </w:r>
      <w:r w:rsidR="00D95E73">
        <w:rPr>
          <w:color w:val="auto"/>
        </w:rPr>
        <w:t xml:space="preserve">, </w:t>
      </w:r>
      <w:r w:rsidR="00D95E73" w:rsidRPr="0036394C">
        <w:rPr>
          <w:color w:val="auto"/>
        </w:rPr>
        <w:t xml:space="preserve">help </w:t>
      </w:r>
      <w:r w:rsidR="00D95E73">
        <w:rPr>
          <w:color w:val="auto"/>
        </w:rPr>
        <w:t>build social connections and reduce loneliness</w:t>
      </w:r>
      <w:r w:rsidR="00D95E73" w:rsidRPr="0036394C">
        <w:rPr>
          <w:color w:val="auto"/>
        </w:rPr>
        <w:t>.</w:t>
      </w:r>
    </w:p>
    <w:p w14:paraId="26F84472" w14:textId="061AD2AA" w:rsidR="00D95E73" w:rsidRPr="0036394C" w:rsidRDefault="00D3649A" w:rsidP="00D95E73">
      <w:pPr>
        <w:pStyle w:val="Default"/>
        <w:numPr>
          <w:ilvl w:val="0"/>
          <w:numId w:val="14"/>
        </w:numPr>
        <w:spacing w:line="276" w:lineRule="auto"/>
        <w:rPr>
          <w:color w:val="auto"/>
        </w:rPr>
      </w:pPr>
      <w:r>
        <w:rPr>
          <w:color w:val="auto"/>
        </w:rPr>
        <w:t>B</w:t>
      </w:r>
      <w:r w:rsidR="00D95E73" w:rsidRPr="0036394C">
        <w:rPr>
          <w:color w:val="auto"/>
        </w:rPr>
        <w:t>enefit the health of people of all ages, in particular children and families and/or older people.</w:t>
      </w:r>
    </w:p>
    <w:p w14:paraId="1D66825D" w14:textId="5E86F8EC" w:rsidR="00D95E73" w:rsidRPr="0036394C" w:rsidRDefault="00D3649A" w:rsidP="00D95E73">
      <w:pPr>
        <w:pStyle w:val="Default"/>
        <w:numPr>
          <w:ilvl w:val="0"/>
          <w:numId w:val="14"/>
        </w:numPr>
        <w:spacing w:line="276" w:lineRule="auto"/>
        <w:rPr>
          <w:color w:val="auto"/>
        </w:rPr>
      </w:pPr>
      <w:r>
        <w:rPr>
          <w:color w:val="auto"/>
        </w:rPr>
        <w:t>P</w:t>
      </w:r>
      <w:r w:rsidR="00D95E73" w:rsidRPr="0036394C">
        <w:rPr>
          <w:color w:val="auto"/>
        </w:rPr>
        <w:t xml:space="preserve">romote good mental health and emotional wellbeing. </w:t>
      </w:r>
    </w:p>
    <w:p w14:paraId="00A3DF10" w14:textId="77777777" w:rsidR="00D95E73" w:rsidRPr="0036394C" w:rsidRDefault="00D95E73" w:rsidP="00D95E73">
      <w:pPr>
        <w:pStyle w:val="Default"/>
        <w:spacing w:line="276" w:lineRule="auto"/>
        <w:rPr>
          <w:color w:val="auto"/>
        </w:rPr>
      </w:pPr>
    </w:p>
    <w:p w14:paraId="29B121E9" w14:textId="77777777" w:rsidR="00D95E73" w:rsidRPr="0036394C" w:rsidRDefault="00D95E73" w:rsidP="00D95E73">
      <w:pPr>
        <w:pStyle w:val="Default"/>
        <w:spacing w:line="276" w:lineRule="auto"/>
        <w:rPr>
          <w:color w:val="auto"/>
        </w:rPr>
      </w:pPr>
      <w:r w:rsidRPr="0036394C">
        <w:rPr>
          <w:color w:val="auto"/>
        </w:rPr>
        <w:t xml:space="preserve">Projects could help to develop and promote: - </w:t>
      </w:r>
    </w:p>
    <w:p w14:paraId="0B6EAADC" w14:textId="77777777" w:rsidR="00D95E73" w:rsidRPr="0036394C" w:rsidRDefault="00D95E73" w:rsidP="00D95E73">
      <w:pPr>
        <w:pStyle w:val="Default"/>
        <w:spacing w:line="276" w:lineRule="auto"/>
        <w:rPr>
          <w:color w:val="auto"/>
        </w:rPr>
      </w:pPr>
    </w:p>
    <w:p w14:paraId="2F9D7647" w14:textId="77777777" w:rsidR="00D95E73" w:rsidRPr="00FD7D94" w:rsidRDefault="00D95E73" w:rsidP="00D95E73">
      <w:pPr>
        <w:pStyle w:val="Default"/>
        <w:numPr>
          <w:ilvl w:val="0"/>
          <w:numId w:val="12"/>
        </w:numPr>
        <w:spacing w:line="276" w:lineRule="auto"/>
        <w:rPr>
          <w:color w:val="auto"/>
        </w:rPr>
      </w:pPr>
      <w:r w:rsidRPr="0036394C">
        <w:rPr>
          <w:color w:val="auto"/>
        </w:rPr>
        <w:t>social connections</w:t>
      </w:r>
    </w:p>
    <w:p w14:paraId="46CF5467" w14:textId="77777777" w:rsidR="00D95E73" w:rsidRPr="00FD7D94" w:rsidRDefault="00D95E73" w:rsidP="00D95E73">
      <w:pPr>
        <w:pStyle w:val="Default"/>
        <w:numPr>
          <w:ilvl w:val="0"/>
          <w:numId w:val="12"/>
        </w:numPr>
        <w:spacing w:line="276" w:lineRule="auto"/>
        <w:rPr>
          <w:color w:val="auto"/>
        </w:rPr>
      </w:pPr>
      <w:r w:rsidRPr="0036394C">
        <w:rPr>
          <w:color w:val="auto"/>
        </w:rPr>
        <w:t>a sense of belonging</w:t>
      </w:r>
    </w:p>
    <w:p w14:paraId="1AE5C402" w14:textId="77777777" w:rsidR="00D95E73" w:rsidRPr="00FD7D94" w:rsidRDefault="00D95E73" w:rsidP="00D95E73">
      <w:pPr>
        <w:pStyle w:val="Default"/>
        <w:numPr>
          <w:ilvl w:val="0"/>
          <w:numId w:val="12"/>
        </w:numPr>
        <w:spacing w:line="276" w:lineRule="auto"/>
        <w:rPr>
          <w:color w:val="auto"/>
        </w:rPr>
      </w:pPr>
      <w:r w:rsidRPr="0036394C">
        <w:rPr>
          <w:color w:val="auto"/>
        </w:rPr>
        <w:t>a sense of purpose</w:t>
      </w:r>
    </w:p>
    <w:p w14:paraId="7B9D2E94" w14:textId="77777777" w:rsidR="00D95E73" w:rsidRPr="0036394C" w:rsidRDefault="00D95E73" w:rsidP="00D95E73">
      <w:pPr>
        <w:pStyle w:val="Default"/>
        <w:numPr>
          <w:ilvl w:val="0"/>
          <w:numId w:val="12"/>
        </w:numPr>
        <w:spacing w:line="276" w:lineRule="auto"/>
        <w:rPr>
          <w:color w:val="auto"/>
        </w:rPr>
      </w:pPr>
      <w:r w:rsidRPr="0036394C">
        <w:rPr>
          <w:color w:val="auto"/>
        </w:rPr>
        <w:t xml:space="preserve">reduction in stress and anxiety </w:t>
      </w:r>
    </w:p>
    <w:p w14:paraId="5810EA43" w14:textId="77777777" w:rsidR="00D95E73" w:rsidRPr="0036394C" w:rsidRDefault="00D95E73" w:rsidP="00D95E73">
      <w:pPr>
        <w:pStyle w:val="Default"/>
        <w:numPr>
          <w:ilvl w:val="0"/>
          <w:numId w:val="12"/>
        </w:numPr>
        <w:spacing w:line="276" w:lineRule="auto"/>
        <w:rPr>
          <w:color w:val="auto"/>
        </w:rPr>
      </w:pPr>
      <w:r w:rsidRPr="0036394C">
        <w:rPr>
          <w:color w:val="auto"/>
        </w:rPr>
        <w:t>improved mental wellbeing</w:t>
      </w:r>
    </w:p>
    <w:p w14:paraId="1BF7E7FB" w14:textId="77777777" w:rsidR="00D95E73" w:rsidRPr="00FD7D94" w:rsidRDefault="00D95E73" w:rsidP="00D95E73">
      <w:pPr>
        <w:pStyle w:val="Default"/>
        <w:numPr>
          <w:ilvl w:val="0"/>
          <w:numId w:val="12"/>
        </w:numPr>
        <w:spacing w:line="276" w:lineRule="auto"/>
        <w:rPr>
          <w:color w:val="auto"/>
        </w:rPr>
      </w:pPr>
      <w:r w:rsidRPr="0036394C">
        <w:rPr>
          <w:color w:val="auto"/>
        </w:rPr>
        <w:t>play, exercise, and physical activity</w:t>
      </w:r>
    </w:p>
    <w:p w14:paraId="11F25489" w14:textId="2B291401" w:rsidR="00D3649A" w:rsidRDefault="00D95E73" w:rsidP="00D3649A">
      <w:pPr>
        <w:pStyle w:val="Default"/>
        <w:numPr>
          <w:ilvl w:val="0"/>
          <w:numId w:val="12"/>
        </w:numPr>
        <w:spacing w:line="276" w:lineRule="auto"/>
        <w:rPr>
          <w:color w:val="auto"/>
        </w:rPr>
      </w:pPr>
      <w:r w:rsidRPr="0036394C">
        <w:rPr>
          <w:color w:val="auto"/>
        </w:rPr>
        <w:t>healthy eating</w:t>
      </w:r>
    </w:p>
    <w:p w14:paraId="0DC702E5" w14:textId="77777777" w:rsidR="0078091A" w:rsidRPr="00D3649A" w:rsidRDefault="0078091A" w:rsidP="0078091A">
      <w:pPr>
        <w:pStyle w:val="Default"/>
        <w:spacing w:line="276" w:lineRule="auto"/>
        <w:ind w:left="720"/>
        <w:rPr>
          <w:color w:val="auto"/>
        </w:rPr>
      </w:pPr>
    </w:p>
    <w:p w14:paraId="697CE0FA" w14:textId="77777777" w:rsidR="00D6365E" w:rsidRPr="00114F30" w:rsidRDefault="004C4E5C" w:rsidP="00A36B0A">
      <w:pPr>
        <w:pStyle w:val="Default"/>
        <w:spacing w:line="276" w:lineRule="auto"/>
        <w:rPr>
          <w:b/>
          <w:bCs/>
          <w:color w:val="auto"/>
        </w:rPr>
      </w:pPr>
      <w:r>
        <w:rPr>
          <w:b/>
          <w:bCs/>
          <w:color w:val="auto"/>
        </w:rPr>
        <w:lastRenderedPageBreak/>
        <w:t>Please b</w:t>
      </w:r>
      <w:r w:rsidR="00D6365E" w:rsidRPr="00114F30">
        <w:rPr>
          <w:b/>
          <w:bCs/>
          <w:color w:val="auto"/>
        </w:rPr>
        <w:t xml:space="preserve">ear in mind, the grants panel will look less favourably on applications where: </w:t>
      </w:r>
    </w:p>
    <w:p w14:paraId="76CFC530" w14:textId="77777777" w:rsidR="00D6365E" w:rsidRPr="00CA6C57" w:rsidRDefault="00D6365E" w:rsidP="00A36B0A">
      <w:pPr>
        <w:pStyle w:val="Default"/>
        <w:spacing w:line="276" w:lineRule="auto"/>
        <w:rPr>
          <w:color w:val="auto"/>
        </w:rPr>
      </w:pPr>
    </w:p>
    <w:p w14:paraId="1BCCC8A3" w14:textId="77777777" w:rsidR="00D6365E" w:rsidRDefault="00D6365E" w:rsidP="00A36B0A">
      <w:pPr>
        <w:pStyle w:val="Default"/>
        <w:numPr>
          <w:ilvl w:val="0"/>
          <w:numId w:val="18"/>
        </w:numPr>
        <w:spacing w:after="228" w:line="276" w:lineRule="auto"/>
        <w:rPr>
          <w:color w:val="auto"/>
        </w:rPr>
      </w:pPr>
      <w:r w:rsidRPr="00CA6C57">
        <w:rPr>
          <w:color w:val="auto"/>
        </w:rPr>
        <w:t xml:space="preserve">There is no evidence that the applicant has made any effort to estimate the costs accurately. </w:t>
      </w:r>
    </w:p>
    <w:p w14:paraId="37AC6AC4" w14:textId="2C581B98" w:rsidR="00F272BA" w:rsidRPr="0078091A" w:rsidRDefault="00D3649A" w:rsidP="00A36B0A">
      <w:pPr>
        <w:pStyle w:val="Default"/>
        <w:numPr>
          <w:ilvl w:val="0"/>
          <w:numId w:val="18"/>
        </w:numPr>
        <w:spacing w:after="228" w:line="276" w:lineRule="auto"/>
        <w:rPr>
          <w:color w:val="auto"/>
        </w:rPr>
      </w:pPr>
      <w:r>
        <w:rPr>
          <w:color w:val="auto"/>
        </w:rPr>
        <w:t>There is no evidence of need.</w:t>
      </w:r>
    </w:p>
    <w:p w14:paraId="6C88A2EA" w14:textId="77777777" w:rsidR="00D6365E" w:rsidRPr="0036394C" w:rsidRDefault="00D6365E" w:rsidP="00A36B0A">
      <w:pPr>
        <w:pStyle w:val="Default"/>
        <w:spacing w:line="276" w:lineRule="auto"/>
        <w:rPr>
          <w:color w:val="auto"/>
          <w:sz w:val="28"/>
          <w:szCs w:val="28"/>
        </w:rPr>
      </w:pPr>
      <w:r w:rsidRPr="0036394C">
        <w:rPr>
          <w:color w:val="auto"/>
          <w:sz w:val="28"/>
          <w:szCs w:val="28"/>
        </w:rPr>
        <w:t xml:space="preserve">In addition: </w:t>
      </w:r>
    </w:p>
    <w:p w14:paraId="300D45CA" w14:textId="022A6A5C" w:rsidR="00D3649A" w:rsidRPr="00CA6C57" w:rsidRDefault="00D3649A" w:rsidP="00D3649A">
      <w:pPr>
        <w:pStyle w:val="Default"/>
        <w:numPr>
          <w:ilvl w:val="0"/>
          <w:numId w:val="18"/>
        </w:numPr>
        <w:spacing w:line="276" w:lineRule="auto"/>
        <w:rPr>
          <w:color w:val="auto"/>
        </w:rPr>
      </w:pPr>
      <w:r w:rsidRPr="00CA6C57">
        <w:rPr>
          <w:color w:val="auto"/>
        </w:rPr>
        <w:t>Th</w:t>
      </w:r>
      <w:r>
        <w:rPr>
          <w:color w:val="auto"/>
        </w:rPr>
        <w:t>e</w:t>
      </w:r>
      <w:r w:rsidRPr="00CA6C57">
        <w:rPr>
          <w:color w:val="auto"/>
        </w:rPr>
        <w:t xml:space="preserve"> grant awarded </w:t>
      </w:r>
      <w:r>
        <w:rPr>
          <w:color w:val="auto"/>
        </w:rPr>
        <w:t>must</w:t>
      </w:r>
      <w:r w:rsidRPr="00CA6C57">
        <w:rPr>
          <w:color w:val="auto"/>
        </w:rPr>
        <w:t xml:space="preserve"> be spent within 12 months.</w:t>
      </w:r>
    </w:p>
    <w:p w14:paraId="50DED04F" w14:textId="77777777" w:rsidR="00D6365E" w:rsidRPr="00CA6C57" w:rsidRDefault="00D6365E" w:rsidP="00A36B0A">
      <w:pPr>
        <w:pStyle w:val="Default"/>
        <w:spacing w:line="276" w:lineRule="auto"/>
        <w:rPr>
          <w:color w:val="auto"/>
        </w:rPr>
      </w:pPr>
    </w:p>
    <w:p w14:paraId="0EEA56B8" w14:textId="77777777" w:rsidR="00D6365E" w:rsidRPr="00CA6C57" w:rsidRDefault="00D6365E" w:rsidP="00A36B0A">
      <w:pPr>
        <w:pStyle w:val="Default"/>
        <w:numPr>
          <w:ilvl w:val="0"/>
          <w:numId w:val="19"/>
        </w:numPr>
        <w:spacing w:after="226" w:line="276" w:lineRule="auto"/>
        <w:rPr>
          <w:color w:val="auto"/>
        </w:rPr>
      </w:pPr>
      <w:r w:rsidRPr="00CA6C57">
        <w:rPr>
          <w:color w:val="auto"/>
        </w:rPr>
        <w:t xml:space="preserve">We will not make awards retrospectively – you cannot apply for funding to pay for something that has already taken place or has been paid for. </w:t>
      </w:r>
    </w:p>
    <w:p w14:paraId="4F0D9986" w14:textId="5E8290B3" w:rsidR="00D6365E" w:rsidRPr="00CA6C57" w:rsidRDefault="00D6365E" w:rsidP="00A36B0A">
      <w:pPr>
        <w:pStyle w:val="Default"/>
        <w:numPr>
          <w:ilvl w:val="0"/>
          <w:numId w:val="19"/>
        </w:numPr>
        <w:spacing w:after="226" w:line="276" w:lineRule="auto"/>
        <w:rPr>
          <w:color w:val="auto"/>
        </w:rPr>
      </w:pPr>
      <w:r w:rsidRPr="00CA6C57">
        <w:rPr>
          <w:color w:val="auto"/>
        </w:rPr>
        <w:t xml:space="preserve">We </w:t>
      </w:r>
      <w:r w:rsidR="00D3649A">
        <w:rPr>
          <w:color w:val="auto"/>
        </w:rPr>
        <w:t>do not</w:t>
      </w:r>
      <w:r w:rsidRPr="00CA6C57">
        <w:rPr>
          <w:color w:val="auto"/>
        </w:rPr>
        <w:t xml:space="preserve"> pay professional fees such as solicitors or accountants</w:t>
      </w:r>
      <w:r w:rsidR="00D3649A">
        <w:rPr>
          <w:color w:val="auto"/>
        </w:rPr>
        <w:t>.</w:t>
      </w:r>
      <w:r w:rsidRPr="00CA6C57">
        <w:rPr>
          <w:color w:val="auto"/>
        </w:rPr>
        <w:t xml:space="preserve"> </w:t>
      </w:r>
    </w:p>
    <w:p w14:paraId="57C78ADC" w14:textId="33B94FCF" w:rsidR="00A54C31" w:rsidRDefault="00D6365E" w:rsidP="00A36B0A">
      <w:pPr>
        <w:numPr>
          <w:ilvl w:val="0"/>
          <w:numId w:val="19"/>
        </w:numPr>
        <w:spacing w:after="120" w:line="276" w:lineRule="auto"/>
        <w:jc w:val="both"/>
        <w:rPr>
          <w:rFonts w:ascii="Arial" w:hAnsi="Arial" w:cs="Arial"/>
          <w:sz w:val="26"/>
          <w:szCs w:val="26"/>
        </w:rPr>
      </w:pPr>
      <w:r w:rsidRPr="00CA6C57">
        <w:rPr>
          <w:rFonts w:ascii="Arial" w:hAnsi="Arial" w:cs="Arial"/>
        </w:rPr>
        <w:t>We don’t usually make a grant that would be a small contribution towards a large project</w:t>
      </w:r>
      <w:r w:rsidR="00D3649A">
        <w:rPr>
          <w:rFonts w:ascii="Arial" w:hAnsi="Arial" w:cs="Arial"/>
        </w:rPr>
        <w:t>,</w:t>
      </w:r>
    </w:p>
    <w:p w14:paraId="16C03CCF" w14:textId="659E9CB7" w:rsidR="00D3649A" w:rsidRDefault="0066296F" w:rsidP="00A36B0A">
      <w:pPr>
        <w:numPr>
          <w:ilvl w:val="0"/>
          <w:numId w:val="19"/>
        </w:numPr>
        <w:spacing w:after="120" w:line="276" w:lineRule="auto"/>
        <w:jc w:val="both"/>
        <w:rPr>
          <w:rFonts w:ascii="Arial" w:hAnsi="Arial" w:cs="Arial"/>
        </w:rPr>
      </w:pPr>
      <w:r>
        <w:rPr>
          <w:rFonts w:ascii="Arial" w:hAnsi="Arial" w:cs="Arial"/>
        </w:rPr>
        <w:t>We prioritise</w:t>
      </w:r>
      <w:r w:rsidR="00DB248E">
        <w:rPr>
          <w:rFonts w:ascii="Arial" w:hAnsi="Arial" w:cs="Arial"/>
        </w:rPr>
        <w:t xml:space="preserve"> applications that support health and wellbeing inequalities.</w:t>
      </w:r>
    </w:p>
    <w:p w14:paraId="008F75ED" w14:textId="77777777" w:rsidR="0078091A" w:rsidRDefault="0078091A" w:rsidP="0078091A">
      <w:pPr>
        <w:spacing w:after="120" w:line="276" w:lineRule="auto"/>
        <w:jc w:val="both"/>
        <w:rPr>
          <w:rFonts w:ascii="Arial" w:hAnsi="Arial" w:cs="Arial"/>
        </w:rPr>
      </w:pPr>
    </w:p>
    <w:p w14:paraId="4889F470" w14:textId="77777777" w:rsidR="0078091A" w:rsidRPr="00D3649A" w:rsidRDefault="0078091A" w:rsidP="0078091A">
      <w:pPr>
        <w:spacing w:after="120" w:line="276" w:lineRule="auto"/>
        <w:jc w:val="both"/>
        <w:rPr>
          <w:rFonts w:ascii="Arial" w:hAnsi="Arial" w:cs="Arial"/>
        </w:rPr>
      </w:pPr>
    </w:p>
    <w:p w14:paraId="3D5C7CB9" w14:textId="1D6CDEAA" w:rsidR="00D3649A" w:rsidRDefault="004836C2" w:rsidP="00D3649A">
      <w:pPr>
        <w:pStyle w:val="Default"/>
        <w:spacing w:line="276" w:lineRule="auto"/>
        <w:ind w:left="720"/>
        <w:rPr>
          <w:color w:val="auto"/>
          <w:sz w:val="26"/>
          <w:szCs w:val="26"/>
        </w:rPr>
      </w:pPr>
      <w:r>
        <w:rPr>
          <w:noProof/>
          <w:color w:val="auto"/>
          <w:sz w:val="26"/>
          <w:szCs w:val="26"/>
        </w:rPr>
        <w:drawing>
          <wp:inline distT="0" distB="0" distL="0" distR="0" wp14:anchorId="10EF09ED" wp14:editId="3E175389">
            <wp:extent cx="2965450" cy="1225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5450" cy="1225550"/>
                    </a:xfrm>
                    <a:prstGeom prst="rect">
                      <a:avLst/>
                    </a:prstGeom>
                    <a:noFill/>
                    <a:ln>
                      <a:noFill/>
                    </a:ln>
                  </pic:spPr>
                </pic:pic>
              </a:graphicData>
            </a:graphic>
          </wp:inline>
        </w:drawing>
      </w:r>
    </w:p>
    <w:p w14:paraId="2029A4D1" w14:textId="77777777" w:rsidR="00D3649A" w:rsidRPr="0036394C" w:rsidRDefault="00D3649A" w:rsidP="00D3649A">
      <w:pPr>
        <w:pStyle w:val="Default"/>
        <w:spacing w:line="276" w:lineRule="auto"/>
        <w:rPr>
          <w:color w:val="auto"/>
        </w:rPr>
      </w:pPr>
      <w:r w:rsidRPr="0036394C">
        <w:rPr>
          <w:color w:val="auto"/>
        </w:rPr>
        <w:t>We want to embed the Five Ways to Wellbeing into all the community work we support. These are: Give; Take Notice; Connect; Keep Learning; Be Active.</w:t>
      </w:r>
    </w:p>
    <w:p w14:paraId="78A4B712" w14:textId="77777777" w:rsidR="00D3649A" w:rsidRPr="0036394C" w:rsidRDefault="00D3649A" w:rsidP="00D3649A">
      <w:pPr>
        <w:pStyle w:val="Default"/>
        <w:spacing w:line="276" w:lineRule="auto"/>
        <w:ind w:left="720"/>
        <w:rPr>
          <w:color w:val="auto"/>
        </w:rPr>
      </w:pPr>
    </w:p>
    <w:p w14:paraId="621022E0" w14:textId="77777777" w:rsidR="00D3649A" w:rsidRPr="0036394C" w:rsidRDefault="00D3649A" w:rsidP="00D3649A">
      <w:pPr>
        <w:pStyle w:val="Default"/>
        <w:numPr>
          <w:ilvl w:val="0"/>
          <w:numId w:val="19"/>
        </w:numPr>
        <w:spacing w:line="276" w:lineRule="auto"/>
        <w:rPr>
          <w:color w:val="auto"/>
        </w:rPr>
      </w:pPr>
      <w:r w:rsidRPr="0036394C">
        <w:rPr>
          <w:color w:val="auto"/>
        </w:rPr>
        <w:t xml:space="preserve">As </w:t>
      </w:r>
      <w:r>
        <w:rPr>
          <w:color w:val="auto"/>
        </w:rPr>
        <w:t>an organisation</w:t>
      </w:r>
      <w:r w:rsidRPr="0036394C">
        <w:rPr>
          <w:color w:val="auto"/>
        </w:rPr>
        <w:t xml:space="preserve"> receiving funding from us, we ask </w:t>
      </w:r>
      <w:r>
        <w:rPr>
          <w:color w:val="auto"/>
        </w:rPr>
        <w:t xml:space="preserve">for your </w:t>
      </w:r>
      <w:r w:rsidRPr="0036394C">
        <w:rPr>
          <w:color w:val="auto"/>
        </w:rPr>
        <w:t>pledge to raise awareness of the Five Ways to Wellbeing.</w:t>
      </w:r>
    </w:p>
    <w:p w14:paraId="2016D69A" w14:textId="77777777" w:rsidR="00D3649A" w:rsidRPr="0036394C" w:rsidRDefault="00D3649A" w:rsidP="00D3649A">
      <w:pPr>
        <w:pStyle w:val="Default"/>
        <w:spacing w:line="276" w:lineRule="auto"/>
        <w:ind w:left="720"/>
        <w:rPr>
          <w:color w:val="auto"/>
        </w:rPr>
      </w:pPr>
    </w:p>
    <w:p w14:paraId="273382A7" w14:textId="77777777" w:rsidR="00D3649A" w:rsidRPr="0036394C" w:rsidRDefault="00D3649A" w:rsidP="00D3649A">
      <w:pPr>
        <w:pStyle w:val="Default"/>
        <w:numPr>
          <w:ilvl w:val="0"/>
          <w:numId w:val="19"/>
        </w:numPr>
        <w:spacing w:line="276" w:lineRule="auto"/>
        <w:rPr>
          <w:color w:val="auto"/>
        </w:rPr>
      </w:pPr>
      <w:r w:rsidRPr="0036394C">
        <w:rPr>
          <w:color w:val="auto"/>
        </w:rPr>
        <w:t>You can find more information on the Five Ways to Wellbeing here:</w:t>
      </w:r>
    </w:p>
    <w:p w14:paraId="7E27F6B0" w14:textId="77777777" w:rsidR="00D3649A" w:rsidRPr="0036394C" w:rsidRDefault="00D3649A" w:rsidP="00D3649A">
      <w:pPr>
        <w:pStyle w:val="Default"/>
        <w:spacing w:line="276" w:lineRule="auto"/>
        <w:ind w:left="720"/>
        <w:rPr>
          <w:color w:val="auto"/>
        </w:rPr>
      </w:pPr>
    </w:p>
    <w:p w14:paraId="5E2FBCB7" w14:textId="77777777" w:rsidR="00D3649A" w:rsidRPr="0036394C" w:rsidRDefault="00D84FCB" w:rsidP="00D3649A">
      <w:pPr>
        <w:pStyle w:val="Default"/>
        <w:numPr>
          <w:ilvl w:val="0"/>
          <w:numId w:val="19"/>
        </w:numPr>
        <w:spacing w:line="276" w:lineRule="auto"/>
        <w:rPr>
          <w:color w:val="auto"/>
        </w:rPr>
      </w:pPr>
      <w:hyperlink r:id="rId10" w:history="1">
        <w:r w:rsidR="00D3649A" w:rsidRPr="0036394C">
          <w:rPr>
            <w:rStyle w:val="Hyperlink"/>
          </w:rPr>
          <w:t>https://www.derbyshire.gov.uk/social-health/health-and-wellbeing/mental-health-and-wellbeing/five-ways-to-wellbeing/five-ways-to-wellbeing.aspx</w:t>
        </w:r>
      </w:hyperlink>
    </w:p>
    <w:p w14:paraId="68679F34" w14:textId="77777777" w:rsidR="00D3649A" w:rsidRPr="0036394C" w:rsidRDefault="00D3649A" w:rsidP="00D3649A">
      <w:pPr>
        <w:pStyle w:val="Default"/>
        <w:spacing w:line="276" w:lineRule="auto"/>
        <w:ind w:left="720"/>
        <w:rPr>
          <w:color w:val="auto"/>
        </w:rPr>
      </w:pPr>
    </w:p>
    <w:p w14:paraId="7F2396E6" w14:textId="1D280ABE" w:rsidR="00D3649A" w:rsidRDefault="00D84FCB" w:rsidP="0078091A">
      <w:pPr>
        <w:pStyle w:val="Default"/>
        <w:numPr>
          <w:ilvl w:val="0"/>
          <w:numId w:val="19"/>
        </w:numPr>
        <w:spacing w:line="276" w:lineRule="auto"/>
        <w:rPr>
          <w:color w:val="auto"/>
        </w:rPr>
      </w:pPr>
      <w:hyperlink r:id="rId11" w:history="1">
        <w:r w:rsidR="00D3649A" w:rsidRPr="0036394C">
          <w:rPr>
            <w:rStyle w:val="Hyperlink"/>
          </w:rPr>
          <w:t>https://www.nhs.uk/mental-health/self-help/guides-tools-and-activities/five-steps-to-mental-wellbeing/</w:t>
        </w:r>
      </w:hyperlink>
    </w:p>
    <w:p w14:paraId="609410F8" w14:textId="77777777" w:rsidR="0078091A" w:rsidRPr="0078091A" w:rsidRDefault="0078091A" w:rsidP="0078091A">
      <w:pPr>
        <w:pStyle w:val="Default"/>
        <w:spacing w:line="276" w:lineRule="auto"/>
        <w:rPr>
          <w:color w:val="auto"/>
        </w:rPr>
      </w:pPr>
    </w:p>
    <w:p w14:paraId="1360ECB2" w14:textId="2D0A0DAE" w:rsidR="00D3649A" w:rsidRPr="0036394C" w:rsidRDefault="00D3649A" w:rsidP="00D3649A">
      <w:pPr>
        <w:pStyle w:val="Default"/>
        <w:spacing w:line="276" w:lineRule="auto"/>
        <w:rPr>
          <w:color w:val="auto"/>
        </w:rPr>
      </w:pPr>
      <w:r w:rsidRPr="0036394C">
        <w:rPr>
          <w:color w:val="auto"/>
        </w:rPr>
        <w:t xml:space="preserve">On the application form we ask you to give us a </w:t>
      </w:r>
      <w:r w:rsidRPr="0036394C">
        <w:rPr>
          <w:color w:val="auto"/>
          <w:u w:val="single"/>
        </w:rPr>
        <w:t>short</w:t>
      </w:r>
      <w:r w:rsidRPr="0036394C">
        <w:rPr>
          <w:color w:val="auto"/>
        </w:rPr>
        <w:t xml:space="preserve"> description on how you will incorporate one or more of the 5 Ways to Wellbeing into the activity the grant will fund - and how you will promote it to your participants or beneficiaries. This could be something as simple as sharing some posts about it on social media, using the logo on your publicity leaflet or talking about it with your group members.</w:t>
      </w:r>
    </w:p>
    <w:p w14:paraId="08EF0058" w14:textId="77777777" w:rsidR="00D3649A" w:rsidRDefault="00D3649A" w:rsidP="00A36B0A">
      <w:pPr>
        <w:pStyle w:val="Default"/>
        <w:spacing w:line="276" w:lineRule="auto"/>
        <w:rPr>
          <w:sz w:val="32"/>
          <w:szCs w:val="32"/>
        </w:rPr>
      </w:pPr>
    </w:p>
    <w:p w14:paraId="0637BFB6" w14:textId="67E9A1BF" w:rsidR="00012EE5" w:rsidRPr="00CE3D14" w:rsidRDefault="00012EE5" w:rsidP="00A36B0A">
      <w:pPr>
        <w:pStyle w:val="Default"/>
        <w:spacing w:line="276" w:lineRule="auto"/>
        <w:rPr>
          <w:sz w:val="32"/>
          <w:szCs w:val="32"/>
        </w:rPr>
      </w:pPr>
      <w:r w:rsidRPr="00CE3D14">
        <w:rPr>
          <w:sz w:val="32"/>
          <w:szCs w:val="32"/>
        </w:rPr>
        <w:t xml:space="preserve">Who can apply? </w:t>
      </w:r>
    </w:p>
    <w:p w14:paraId="23C25327" w14:textId="77777777" w:rsidR="00CE3D14" w:rsidRPr="00A36B0A" w:rsidRDefault="00CE3D14" w:rsidP="00A36B0A">
      <w:pPr>
        <w:pStyle w:val="Default"/>
        <w:spacing w:line="276" w:lineRule="auto"/>
        <w:rPr>
          <w:sz w:val="16"/>
          <w:szCs w:val="16"/>
        </w:rPr>
      </w:pPr>
    </w:p>
    <w:p w14:paraId="70FCD52F" w14:textId="77777777" w:rsidR="00012EE5" w:rsidRPr="00F272BA" w:rsidRDefault="00012EE5" w:rsidP="00A36B0A">
      <w:pPr>
        <w:pStyle w:val="Default"/>
        <w:spacing w:line="276" w:lineRule="auto"/>
      </w:pPr>
      <w:r w:rsidRPr="00F272BA">
        <w:t xml:space="preserve">To apply for this fund your group must </w:t>
      </w:r>
      <w:r w:rsidR="001C7B59" w:rsidRPr="00F272BA">
        <w:t xml:space="preserve">fit these </w:t>
      </w:r>
      <w:r w:rsidR="00AC73CC" w:rsidRPr="00F272BA">
        <w:t>criteria:</w:t>
      </w:r>
    </w:p>
    <w:p w14:paraId="2E8B59FF" w14:textId="77777777" w:rsidR="00012EE5" w:rsidRPr="00F272BA" w:rsidRDefault="00012EE5" w:rsidP="00A36B0A">
      <w:pPr>
        <w:pStyle w:val="Default"/>
        <w:spacing w:line="276" w:lineRule="auto"/>
      </w:pPr>
    </w:p>
    <w:p w14:paraId="33085119" w14:textId="662F9C9B" w:rsidR="00012EE5" w:rsidRPr="00F272BA" w:rsidRDefault="00012EE5" w:rsidP="00A36B0A">
      <w:pPr>
        <w:pStyle w:val="Default"/>
        <w:numPr>
          <w:ilvl w:val="0"/>
          <w:numId w:val="22"/>
        </w:numPr>
        <w:spacing w:after="226" w:line="276" w:lineRule="auto"/>
      </w:pPr>
      <w:r w:rsidRPr="00F272BA">
        <w:t>Be a non-profit making voluntary sector organisation or commun</w:t>
      </w:r>
      <w:r w:rsidR="00CE3D14" w:rsidRPr="00F272BA">
        <w:t>ity group that is based in and/</w:t>
      </w:r>
      <w:r w:rsidRPr="00F272BA">
        <w:t xml:space="preserve">or </w:t>
      </w:r>
      <w:r w:rsidR="0075524D" w:rsidRPr="00F272BA">
        <w:t xml:space="preserve">runs activities </w:t>
      </w:r>
      <w:r w:rsidRPr="00F272BA">
        <w:t>in</w:t>
      </w:r>
      <w:r w:rsidR="00686CCB" w:rsidRPr="00F272BA">
        <w:t xml:space="preserve"> Bolsover, </w:t>
      </w:r>
      <w:r w:rsidR="00D3649A" w:rsidRPr="00F272BA">
        <w:t>Chesterfield,</w:t>
      </w:r>
      <w:r w:rsidR="00686CCB" w:rsidRPr="00F272BA">
        <w:t xml:space="preserve"> or </w:t>
      </w:r>
      <w:r w:rsidRPr="00F272BA">
        <w:t xml:space="preserve">North </w:t>
      </w:r>
      <w:r w:rsidR="00686CCB" w:rsidRPr="00F272BA">
        <w:t xml:space="preserve">East </w:t>
      </w:r>
      <w:r w:rsidR="00D3649A" w:rsidRPr="00F272BA">
        <w:t>Derbyshire.</w:t>
      </w:r>
      <w:r w:rsidRPr="00F272BA">
        <w:t xml:space="preserve"> </w:t>
      </w:r>
    </w:p>
    <w:p w14:paraId="611BEE2B" w14:textId="60A773D8" w:rsidR="00012EE5" w:rsidRPr="00CA6C57" w:rsidRDefault="00012EE5" w:rsidP="00A36B0A">
      <w:pPr>
        <w:pStyle w:val="Default"/>
        <w:numPr>
          <w:ilvl w:val="0"/>
          <w:numId w:val="15"/>
        </w:numPr>
        <w:spacing w:after="224" w:line="276" w:lineRule="auto"/>
        <w:ind w:left="360"/>
      </w:pPr>
      <w:r w:rsidRPr="00CA6C57">
        <w:t xml:space="preserve">Have a management </w:t>
      </w:r>
      <w:r w:rsidR="00D3649A" w:rsidRPr="00CA6C57">
        <w:t>committee.</w:t>
      </w:r>
    </w:p>
    <w:p w14:paraId="078CC968" w14:textId="01810803" w:rsidR="00012EE5" w:rsidRPr="00CA6C57" w:rsidRDefault="00012EE5" w:rsidP="00A36B0A">
      <w:pPr>
        <w:pStyle w:val="Default"/>
        <w:numPr>
          <w:ilvl w:val="0"/>
          <w:numId w:val="15"/>
        </w:numPr>
        <w:spacing w:after="224" w:line="276" w:lineRule="auto"/>
        <w:ind w:left="360"/>
      </w:pPr>
      <w:r w:rsidRPr="00CA6C57">
        <w:t xml:space="preserve">Have a bank account in the name of the </w:t>
      </w:r>
      <w:r w:rsidR="00D3649A" w:rsidRPr="00CA6C57">
        <w:t>organisation.</w:t>
      </w:r>
    </w:p>
    <w:p w14:paraId="3F174FD5" w14:textId="65167240" w:rsidR="00012EE5" w:rsidRPr="00CA6C57" w:rsidRDefault="00012EE5" w:rsidP="00A36B0A">
      <w:pPr>
        <w:pStyle w:val="Default"/>
        <w:numPr>
          <w:ilvl w:val="0"/>
          <w:numId w:val="15"/>
        </w:numPr>
        <w:spacing w:after="224" w:line="276" w:lineRule="auto"/>
        <w:ind w:left="360"/>
      </w:pPr>
      <w:r w:rsidRPr="00CA6C57">
        <w:t>Have a constitution or other form of governing document</w:t>
      </w:r>
      <w:r w:rsidR="00D3649A">
        <w:t xml:space="preserve"> (working rules).</w:t>
      </w:r>
    </w:p>
    <w:p w14:paraId="7C5E68EE" w14:textId="427C781B" w:rsidR="00012EE5" w:rsidRPr="00CA6C57" w:rsidRDefault="00A13763" w:rsidP="00A36B0A">
      <w:pPr>
        <w:pStyle w:val="Default"/>
        <w:numPr>
          <w:ilvl w:val="0"/>
          <w:numId w:val="15"/>
        </w:numPr>
        <w:spacing w:line="276" w:lineRule="auto"/>
        <w:ind w:left="360"/>
      </w:pPr>
      <w:r w:rsidRPr="00CA6C57">
        <w:t>Be a</w:t>
      </w:r>
      <w:r w:rsidR="00012EE5" w:rsidRPr="00CA6C57">
        <w:t>ble to demonstrate a need for financial assistance and provide copies of the latest signed accounts</w:t>
      </w:r>
      <w:r w:rsidR="00D3649A">
        <w:t>.</w:t>
      </w:r>
      <w:r w:rsidR="00012EE5" w:rsidRPr="00CA6C57">
        <w:t xml:space="preserve"> –</w:t>
      </w:r>
      <w:r w:rsidR="00D3649A">
        <w:t>I</w:t>
      </w:r>
      <w:r w:rsidR="00012EE5" w:rsidRPr="00CA6C57">
        <w:t xml:space="preserve">f you are a new group and do not have a set of accounts then </w:t>
      </w:r>
      <w:r w:rsidR="00AC73CC" w:rsidRPr="00CA6C57">
        <w:t xml:space="preserve">we will accept </w:t>
      </w:r>
      <w:r w:rsidR="00012EE5" w:rsidRPr="00CA6C57">
        <w:t>your latest financial statement</w:t>
      </w:r>
      <w:r w:rsidR="00AC5249" w:rsidRPr="00CA6C57">
        <w:t>.</w:t>
      </w:r>
      <w:r w:rsidR="00012EE5" w:rsidRPr="00CA6C57">
        <w:t xml:space="preserve"> </w:t>
      </w:r>
    </w:p>
    <w:p w14:paraId="4CEC6866" w14:textId="77777777" w:rsidR="00A13763" w:rsidRPr="00CA6C57" w:rsidRDefault="00A13763" w:rsidP="00A36B0A">
      <w:pPr>
        <w:pStyle w:val="Default"/>
        <w:spacing w:line="276" w:lineRule="auto"/>
      </w:pPr>
    </w:p>
    <w:p w14:paraId="246DE74D" w14:textId="77777777" w:rsidR="00012EE5" w:rsidRDefault="00012EE5" w:rsidP="00A36B0A">
      <w:pPr>
        <w:pStyle w:val="Default"/>
        <w:spacing w:line="276" w:lineRule="auto"/>
        <w:rPr>
          <w:i/>
          <w:iCs/>
        </w:rPr>
      </w:pPr>
      <w:r w:rsidRPr="00CA6C57">
        <w:rPr>
          <w:i/>
          <w:iCs/>
        </w:rPr>
        <w:t>In the case of a newly established group, you must be able to show that you have plans to put the things mentioned above in place</w:t>
      </w:r>
      <w:r w:rsidR="004973FF" w:rsidRPr="00CA6C57">
        <w:rPr>
          <w:i/>
          <w:iCs/>
        </w:rPr>
        <w:t>.</w:t>
      </w:r>
    </w:p>
    <w:p w14:paraId="274F2B13" w14:textId="77777777" w:rsidR="00894E6C" w:rsidRDefault="00894E6C" w:rsidP="00A36B0A">
      <w:pPr>
        <w:pStyle w:val="Default"/>
        <w:spacing w:line="276" w:lineRule="auto"/>
        <w:rPr>
          <w:i/>
          <w:iCs/>
        </w:rPr>
      </w:pPr>
    </w:p>
    <w:p w14:paraId="2445B058" w14:textId="66E19FD1" w:rsidR="00894E6C" w:rsidRPr="00D3649A" w:rsidRDefault="00894E6C" w:rsidP="00A36B0A">
      <w:pPr>
        <w:pStyle w:val="Default"/>
        <w:spacing w:line="276" w:lineRule="auto"/>
        <w:rPr>
          <w:color w:val="auto"/>
        </w:rPr>
      </w:pPr>
      <w:r w:rsidRPr="00CA6C57">
        <w:rPr>
          <w:color w:val="auto"/>
        </w:rPr>
        <w:t xml:space="preserve">The applicant must have </w:t>
      </w:r>
      <w:r w:rsidRPr="00CA6C57">
        <w:rPr>
          <w:b/>
          <w:color w:val="auto"/>
        </w:rPr>
        <w:t>appropriate and adequate insurance</w:t>
      </w:r>
      <w:r w:rsidRPr="00CA6C57">
        <w:rPr>
          <w:color w:val="auto"/>
        </w:rPr>
        <w:t xml:space="preserve"> for the group or activity, as well as the relevant policies associated with running the group or activity. If a third party has said they will insure your project, we will need to see written confirmation of this before any award can be agreed.</w:t>
      </w:r>
    </w:p>
    <w:p w14:paraId="208AD4F2" w14:textId="77777777" w:rsidR="00E469FE" w:rsidRPr="00CA6C57" w:rsidRDefault="00E469FE" w:rsidP="00A36B0A">
      <w:pPr>
        <w:pStyle w:val="Default"/>
        <w:spacing w:line="276" w:lineRule="auto"/>
        <w:rPr>
          <w:color w:val="auto"/>
        </w:rPr>
      </w:pPr>
    </w:p>
    <w:p w14:paraId="09180B81" w14:textId="4711AA95" w:rsidR="00E469FE" w:rsidRDefault="00A13763" w:rsidP="00A36B0A">
      <w:pPr>
        <w:pStyle w:val="Default"/>
        <w:spacing w:line="276" w:lineRule="auto"/>
        <w:rPr>
          <w:color w:val="auto"/>
        </w:rPr>
      </w:pPr>
      <w:r w:rsidRPr="00CA6C57">
        <w:rPr>
          <w:color w:val="auto"/>
        </w:rPr>
        <w:t>We want</w:t>
      </w:r>
      <w:r w:rsidR="00E469FE" w:rsidRPr="00CA6C57">
        <w:rPr>
          <w:color w:val="auto"/>
        </w:rPr>
        <w:t xml:space="preserve"> to encourage applications from </w:t>
      </w:r>
      <w:r w:rsidR="00E469FE" w:rsidRPr="00CA6C57">
        <w:rPr>
          <w:b/>
          <w:bCs/>
          <w:color w:val="auto"/>
        </w:rPr>
        <w:t xml:space="preserve">voluntary and community groups </w:t>
      </w:r>
      <w:r w:rsidR="00E469FE" w:rsidRPr="00CA6C57">
        <w:rPr>
          <w:color w:val="auto"/>
        </w:rPr>
        <w:t xml:space="preserve">as this is what all the funds are intended to support. However, we understand that for some projects such as community playgrounds, a play </w:t>
      </w:r>
      <w:r w:rsidR="00D3649A" w:rsidRPr="00CA6C57">
        <w:rPr>
          <w:color w:val="auto"/>
        </w:rPr>
        <w:t>area,</w:t>
      </w:r>
      <w:r w:rsidR="00E469FE" w:rsidRPr="00CA6C57">
        <w:rPr>
          <w:color w:val="auto"/>
        </w:rPr>
        <w:t xml:space="preserve"> or an annual village celebration then it may be more appropriate for a </w:t>
      </w:r>
      <w:r w:rsidR="0075524D" w:rsidRPr="00CA6C57">
        <w:rPr>
          <w:color w:val="auto"/>
        </w:rPr>
        <w:t>c</w:t>
      </w:r>
      <w:r w:rsidRPr="00CA6C57">
        <w:rPr>
          <w:color w:val="auto"/>
        </w:rPr>
        <w:t xml:space="preserve">ommunity </w:t>
      </w:r>
      <w:r w:rsidR="0075524D" w:rsidRPr="00CA6C57">
        <w:rPr>
          <w:color w:val="auto"/>
        </w:rPr>
        <w:t>v</w:t>
      </w:r>
      <w:r w:rsidRPr="00CA6C57">
        <w:rPr>
          <w:color w:val="auto"/>
        </w:rPr>
        <w:t xml:space="preserve">enue, </w:t>
      </w:r>
      <w:r w:rsidR="0075524D" w:rsidRPr="00CA6C57">
        <w:rPr>
          <w:color w:val="auto"/>
        </w:rPr>
        <w:t xml:space="preserve">residents’ </w:t>
      </w:r>
      <w:r w:rsidR="00D3649A" w:rsidRPr="00CA6C57">
        <w:rPr>
          <w:color w:val="auto"/>
        </w:rPr>
        <w:t>association,</w:t>
      </w:r>
      <w:r w:rsidR="00E469FE" w:rsidRPr="00CA6C57">
        <w:rPr>
          <w:color w:val="auto"/>
        </w:rPr>
        <w:t xml:space="preserve"> or Parish Council to be the applicant.</w:t>
      </w:r>
    </w:p>
    <w:p w14:paraId="65486D69" w14:textId="77777777" w:rsidR="0078091A" w:rsidRPr="00CA6C57" w:rsidRDefault="0078091A" w:rsidP="00A36B0A">
      <w:pPr>
        <w:pStyle w:val="Default"/>
        <w:spacing w:line="276" w:lineRule="auto"/>
        <w:rPr>
          <w:color w:val="auto"/>
        </w:rPr>
      </w:pPr>
    </w:p>
    <w:p w14:paraId="688EA025" w14:textId="77777777" w:rsidR="00114F30" w:rsidRDefault="00114F30" w:rsidP="00A36B0A">
      <w:pPr>
        <w:pStyle w:val="Default"/>
        <w:spacing w:line="276" w:lineRule="auto"/>
        <w:rPr>
          <w:sz w:val="32"/>
          <w:szCs w:val="32"/>
        </w:rPr>
      </w:pPr>
    </w:p>
    <w:p w14:paraId="42A2A7AC" w14:textId="77777777" w:rsidR="008E600D" w:rsidRPr="00A36B0A" w:rsidRDefault="008E600D" w:rsidP="00A36B0A">
      <w:pPr>
        <w:pStyle w:val="Default"/>
        <w:spacing w:line="276" w:lineRule="auto"/>
        <w:rPr>
          <w:color w:val="auto"/>
          <w:sz w:val="32"/>
          <w:szCs w:val="32"/>
        </w:rPr>
      </w:pPr>
      <w:r w:rsidRPr="00A36B0A">
        <w:rPr>
          <w:sz w:val="32"/>
          <w:szCs w:val="32"/>
        </w:rPr>
        <w:t>Who can’t apply?</w:t>
      </w:r>
    </w:p>
    <w:p w14:paraId="75075177" w14:textId="77777777" w:rsidR="00171F87" w:rsidRPr="00114F30" w:rsidRDefault="00171F87" w:rsidP="00A36B0A">
      <w:pPr>
        <w:pStyle w:val="Default"/>
        <w:spacing w:line="276" w:lineRule="auto"/>
        <w:rPr>
          <w:sz w:val="16"/>
          <w:szCs w:val="16"/>
        </w:rPr>
      </w:pPr>
    </w:p>
    <w:p w14:paraId="24A0A8E6" w14:textId="69A4EF32" w:rsidR="00964429" w:rsidRDefault="00894E6C" w:rsidP="00A36B0A">
      <w:pPr>
        <w:pStyle w:val="Default"/>
        <w:spacing w:line="276" w:lineRule="auto"/>
      </w:pPr>
      <w:r>
        <w:t xml:space="preserve">Public or </w:t>
      </w:r>
      <w:r w:rsidR="00D3649A">
        <w:t>B</w:t>
      </w:r>
      <w:r>
        <w:t xml:space="preserve">usiness </w:t>
      </w:r>
      <w:r w:rsidR="00D3649A">
        <w:t>S</w:t>
      </w:r>
      <w:r>
        <w:t>ector bodies/organisations.</w:t>
      </w:r>
    </w:p>
    <w:p w14:paraId="7D9F0C87" w14:textId="77777777" w:rsidR="0078091A" w:rsidRPr="00D3649A" w:rsidRDefault="0078091A" w:rsidP="00A36B0A">
      <w:pPr>
        <w:pStyle w:val="Default"/>
        <w:spacing w:line="276" w:lineRule="auto"/>
      </w:pPr>
    </w:p>
    <w:p w14:paraId="78FF6236" w14:textId="77777777" w:rsidR="00E26AB6" w:rsidRDefault="00E26AB6" w:rsidP="00A36B0A">
      <w:pPr>
        <w:pStyle w:val="Default"/>
        <w:spacing w:line="276" w:lineRule="auto"/>
        <w:rPr>
          <w:color w:val="auto"/>
          <w:sz w:val="26"/>
          <w:szCs w:val="26"/>
        </w:rPr>
      </w:pPr>
    </w:p>
    <w:p w14:paraId="392726E8" w14:textId="77777777" w:rsidR="00D3649A" w:rsidRDefault="00D3649A" w:rsidP="00D3649A">
      <w:pPr>
        <w:pStyle w:val="Default"/>
        <w:spacing w:line="276" w:lineRule="auto"/>
        <w:rPr>
          <w:color w:val="auto"/>
          <w:sz w:val="32"/>
          <w:szCs w:val="32"/>
        </w:rPr>
      </w:pPr>
      <w:r>
        <w:rPr>
          <w:color w:val="auto"/>
          <w:sz w:val="32"/>
          <w:szCs w:val="32"/>
        </w:rPr>
        <w:t>How often can I apply?</w:t>
      </w:r>
    </w:p>
    <w:p w14:paraId="2E0C64B4" w14:textId="77777777" w:rsidR="00D3649A" w:rsidRPr="00A36B0A" w:rsidRDefault="00D3649A" w:rsidP="00D3649A">
      <w:pPr>
        <w:pStyle w:val="Default"/>
        <w:spacing w:line="276" w:lineRule="auto"/>
        <w:rPr>
          <w:color w:val="auto"/>
          <w:sz w:val="16"/>
          <w:szCs w:val="16"/>
        </w:rPr>
      </w:pPr>
    </w:p>
    <w:p w14:paraId="2C801FBD" w14:textId="4B481A04" w:rsidR="00D3649A" w:rsidRPr="0036394C" w:rsidRDefault="00D3649A" w:rsidP="00D3649A">
      <w:pPr>
        <w:pStyle w:val="Default"/>
        <w:spacing w:line="276" w:lineRule="auto"/>
        <w:rPr>
          <w:color w:val="auto"/>
        </w:rPr>
      </w:pPr>
      <w:r w:rsidRPr="0036394C">
        <w:rPr>
          <w:color w:val="auto"/>
        </w:rPr>
        <w:t xml:space="preserve">You can send in </w:t>
      </w:r>
      <w:r w:rsidR="0039418E">
        <w:rPr>
          <w:color w:val="auto"/>
        </w:rPr>
        <w:t>one</w:t>
      </w:r>
      <w:r w:rsidRPr="0036394C">
        <w:rPr>
          <w:color w:val="auto"/>
        </w:rPr>
        <w:t xml:space="preserve"> application </w:t>
      </w:r>
      <w:r w:rsidR="0039418E">
        <w:rPr>
          <w:color w:val="auto"/>
        </w:rPr>
        <w:t>up to and including 31 May 2024.</w:t>
      </w:r>
    </w:p>
    <w:p w14:paraId="4A4E610A" w14:textId="77777777" w:rsidR="00D3649A" w:rsidRPr="0036394C" w:rsidRDefault="00D3649A" w:rsidP="00D3649A">
      <w:pPr>
        <w:pStyle w:val="Default"/>
        <w:spacing w:line="276" w:lineRule="auto"/>
        <w:rPr>
          <w:color w:val="auto"/>
        </w:rPr>
      </w:pPr>
    </w:p>
    <w:p w14:paraId="3BED8C22" w14:textId="281AD93B" w:rsidR="00D3649A" w:rsidRPr="0036394C" w:rsidRDefault="00D3649A" w:rsidP="00D3649A">
      <w:pPr>
        <w:pStyle w:val="Default"/>
        <w:spacing w:line="276" w:lineRule="auto"/>
        <w:rPr>
          <w:color w:val="auto"/>
        </w:rPr>
      </w:pPr>
      <w:r w:rsidRPr="0036394C">
        <w:rPr>
          <w:color w:val="auto"/>
        </w:rPr>
        <w:t xml:space="preserve">Priority will be given to those that can demonstrate a current and pressing need for the funding. </w:t>
      </w:r>
    </w:p>
    <w:p w14:paraId="2325C37A" w14:textId="77777777" w:rsidR="00D3649A" w:rsidRDefault="00D3649A" w:rsidP="00D3649A">
      <w:pPr>
        <w:pStyle w:val="Default"/>
        <w:spacing w:line="276" w:lineRule="auto"/>
        <w:rPr>
          <w:color w:val="auto"/>
          <w:sz w:val="26"/>
          <w:szCs w:val="26"/>
        </w:rPr>
      </w:pPr>
    </w:p>
    <w:p w14:paraId="1FE9C687" w14:textId="77777777" w:rsidR="00D3649A" w:rsidRDefault="00D3649A" w:rsidP="00D3649A">
      <w:pPr>
        <w:pStyle w:val="Default"/>
        <w:spacing w:line="276" w:lineRule="auto"/>
        <w:rPr>
          <w:color w:val="auto"/>
          <w:sz w:val="32"/>
          <w:szCs w:val="32"/>
        </w:rPr>
      </w:pPr>
    </w:p>
    <w:p w14:paraId="43DE1A69" w14:textId="269A398D" w:rsidR="00D3649A" w:rsidRDefault="00D3649A" w:rsidP="00D3649A">
      <w:pPr>
        <w:pStyle w:val="Default"/>
        <w:spacing w:line="276" w:lineRule="auto"/>
        <w:rPr>
          <w:color w:val="auto"/>
          <w:sz w:val="32"/>
          <w:szCs w:val="32"/>
        </w:rPr>
      </w:pPr>
      <w:r w:rsidRPr="0036394C">
        <w:rPr>
          <w:color w:val="auto"/>
          <w:sz w:val="32"/>
          <w:szCs w:val="32"/>
        </w:rPr>
        <w:lastRenderedPageBreak/>
        <w:t>How to apply</w:t>
      </w:r>
      <w:r>
        <w:rPr>
          <w:color w:val="auto"/>
          <w:sz w:val="32"/>
          <w:szCs w:val="32"/>
        </w:rPr>
        <w:t>:</w:t>
      </w:r>
    </w:p>
    <w:p w14:paraId="305FCF51" w14:textId="77777777" w:rsidR="0078091A" w:rsidRPr="0078091A" w:rsidRDefault="0078091A" w:rsidP="00D3649A">
      <w:pPr>
        <w:pStyle w:val="Default"/>
        <w:spacing w:line="276" w:lineRule="auto"/>
        <w:rPr>
          <w:color w:val="auto"/>
          <w:sz w:val="16"/>
          <w:szCs w:val="16"/>
        </w:rPr>
      </w:pPr>
    </w:p>
    <w:p w14:paraId="51B77664" w14:textId="77777777" w:rsidR="00BE6879" w:rsidRDefault="00BE6879" w:rsidP="00BE6879">
      <w:pPr>
        <w:rPr>
          <w:rFonts w:ascii="Arial" w:hAnsi="Arial" w:cs="Arial"/>
          <w:b/>
          <w:bCs/>
        </w:rPr>
      </w:pPr>
      <w:r>
        <w:rPr>
          <w:rFonts w:ascii="Arial" w:hAnsi="Arial" w:cs="Arial"/>
          <w:b/>
          <w:bCs/>
        </w:rPr>
        <w:t>A</w:t>
      </w:r>
      <w:r w:rsidRPr="00A31B24">
        <w:rPr>
          <w:rFonts w:ascii="Arial" w:hAnsi="Arial" w:cs="Arial"/>
          <w:b/>
          <w:bCs/>
        </w:rPr>
        <w:t xml:space="preserve">pplications can be submitted </w:t>
      </w:r>
      <w:r>
        <w:rPr>
          <w:rFonts w:ascii="Arial" w:hAnsi="Arial" w:cs="Arial"/>
          <w:b/>
          <w:bCs/>
        </w:rPr>
        <w:t>up to and including 31 May 2024.</w:t>
      </w:r>
    </w:p>
    <w:p w14:paraId="0645AD0E" w14:textId="3FB8509D" w:rsidR="00BE6879" w:rsidRPr="008E452B" w:rsidRDefault="00BE6879" w:rsidP="00BE6879">
      <w:pPr>
        <w:rPr>
          <w:rFonts w:ascii="Arial" w:hAnsi="Arial" w:cs="Arial"/>
          <w:color w:val="000000"/>
          <w:lang w:eastAsia="en-US"/>
        </w:rPr>
      </w:pPr>
      <w:r w:rsidRPr="00022777">
        <w:rPr>
          <w:rFonts w:ascii="Arial" w:hAnsi="Arial" w:cs="Arial"/>
          <w:b/>
          <w:bCs/>
          <w:color w:val="FF0000"/>
        </w:rPr>
        <w:t>Please note</w:t>
      </w:r>
      <w:r>
        <w:rPr>
          <w:rFonts w:ascii="Arial" w:hAnsi="Arial" w:cs="Arial"/>
        </w:rPr>
        <w:t xml:space="preserve">: </w:t>
      </w:r>
      <w:r>
        <w:rPr>
          <w:rFonts w:ascii="Arial" w:hAnsi="Arial" w:cs="Arial"/>
          <w:color w:val="000000"/>
          <w:lang w:eastAsia="en-US"/>
        </w:rPr>
        <w:t xml:space="preserve">All applications received will be forwarded to the panel for their consideration after 31 May 2024. </w:t>
      </w:r>
      <w:r w:rsidRPr="00D43A4F">
        <w:rPr>
          <w:rFonts w:ascii="Arial" w:hAnsi="Arial" w:cs="Arial"/>
          <w:color w:val="000000"/>
          <w:lang w:eastAsia="en-US"/>
        </w:rPr>
        <w:t xml:space="preserve">You will be notified of the outcome of your application as soon as possible </w:t>
      </w:r>
      <w:r>
        <w:rPr>
          <w:rFonts w:ascii="Arial" w:hAnsi="Arial" w:cs="Arial"/>
          <w:color w:val="000000"/>
          <w:lang w:eastAsia="en-US"/>
        </w:rPr>
        <w:t xml:space="preserve">once a decision has been made. </w:t>
      </w:r>
    </w:p>
    <w:p w14:paraId="18BBD507" w14:textId="29D73E26" w:rsidR="00D3649A" w:rsidRPr="00D3649A" w:rsidRDefault="00D3649A" w:rsidP="00D3649A">
      <w:pPr>
        <w:pStyle w:val="Default"/>
        <w:spacing w:line="276" w:lineRule="auto"/>
        <w:rPr>
          <w:b/>
          <w:bCs/>
          <w:color w:val="auto"/>
        </w:rPr>
      </w:pPr>
    </w:p>
    <w:p w14:paraId="3A565E48" w14:textId="77777777" w:rsidR="00D3649A" w:rsidRPr="00A36B0A" w:rsidRDefault="00D3649A" w:rsidP="00D3649A">
      <w:pPr>
        <w:pStyle w:val="Default"/>
        <w:spacing w:line="276" w:lineRule="auto"/>
        <w:rPr>
          <w:color w:val="auto"/>
          <w:sz w:val="16"/>
          <w:szCs w:val="16"/>
        </w:rPr>
      </w:pPr>
    </w:p>
    <w:p w14:paraId="1E6BBAB6" w14:textId="198A5FA6" w:rsidR="00D3649A" w:rsidRPr="0036394C" w:rsidRDefault="00D3649A" w:rsidP="0078091A">
      <w:pPr>
        <w:pStyle w:val="Default"/>
        <w:numPr>
          <w:ilvl w:val="0"/>
          <w:numId w:val="27"/>
        </w:numPr>
        <w:spacing w:line="276" w:lineRule="auto"/>
        <w:rPr>
          <w:color w:val="auto"/>
        </w:rPr>
      </w:pPr>
      <w:r w:rsidRPr="0036394C">
        <w:rPr>
          <w:color w:val="auto"/>
        </w:rPr>
        <w:t>Please visit the Derbyshire Voluntary Action website</w:t>
      </w:r>
      <w:r w:rsidR="0078091A">
        <w:rPr>
          <w:color w:val="auto"/>
        </w:rPr>
        <w:t>:</w:t>
      </w:r>
      <w:r w:rsidRPr="0078091A">
        <w:rPr>
          <w:color w:val="0070C0"/>
        </w:rPr>
        <w:t xml:space="preserve"> </w:t>
      </w:r>
      <w:hyperlink r:id="rId12" w:history="1">
        <w:r w:rsidRPr="0078091A">
          <w:rPr>
            <w:rStyle w:val="Hyperlink"/>
            <w:color w:val="0070C0"/>
          </w:rPr>
          <w:t>https://dva.org.uk/#</w:t>
        </w:r>
      </w:hyperlink>
    </w:p>
    <w:p w14:paraId="25E6A7B1" w14:textId="75F28B3B" w:rsidR="00D3649A" w:rsidRDefault="0078091A" w:rsidP="0078091A">
      <w:pPr>
        <w:pStyle w:val="Default"/>
        <w:spacing w:line="276" w:lineRule="auto"/>
        <w:ind w:left="720"/>
        <w:rPr>
          <w:color w:val="auto"/>
        </w:rPr>
      </w:pPr>
      <w:r>
        <w:rPr>
          <w:color w:val="auto"/>
        </w:rPr>
        <w:t>and</w:t>
      </w:r>
      <w:r w:rsidR="00D3649A" w:rsidRPr="0036394C">
        <w:rPr>
          <w:color w:val="auto"/>
        </w:rPr>
        <w:t xml:space="preserve"> download an electronic copy of the application form</w:t>
      </w:r>
      <w:r w:rsidR="00D3649A">
        <w:rPr>
          <w:color w:val="auto"/>
        </w:rPr>
        <w:t>.</w:t>
      </w:r>
    </w:p>
    <w:p w14:paraId="1CBC0765" w14:textId="77777777" w:rsidR="00D3649A" w:rsidRDefault="00D3649A" w:rsidP="00D3649A">
      <w:pPr>
        <w:pStyle w:val="Default"/>
        <w:spacing w:line="276" w:lineRule="auto"/>
        <w:rPr>
          <w:color w:val="auto"/>
        </w:rPr>
      </w:pPr>
    </w:p>
    <w:p w14:paraId="2D7921A8" w14:textId="7DE1EA36" w:rsidR="0078091A" w:rsidRDefault="0078091A" w:rsidP="0078091A">
      <w:pPr>
        <w:pStyle w:val="Default"/>
        <w:numPr>
          <w:ilvl w:val="0"/>
          <w:numId w:val="27"/>
        </w:numPr>
        <w:spacing w:line="276" w:lineRule="auto"/>
        <w:rPr>
          <w:color w:val="auto"/>
        </w:rPr>
      </w:pPr>
      <w:r>
        <w:rPr>
          <w:color w:val="auto"/>
        </w:rPr>
        <w:t xml:space="preserve">Please </w:t>
      </w:r>
      <w:r w:rsidRPr="0036394C">
        <w:rPr>
          <w:color w:val="auto"/>
        </w:rPr>
        <w:t>contact our Finance and Grants Administrator, Kim G</w:t>
      </w:r>
      <w:r w:rsidR="00385709">
        <w:rPr>
          <w:color w:val="auto"/>
        </w:rPr>
        <w:t>osling</w:t>
      </w:r>
      <w:r>
        <w:rPr>
          <w:color w:val="auto"/>
        </w:rPr>
        <w:t>:</w:t>
      </w:r>
      <w:r w:rsidRPr="0078091A">
        <w:rPr>
          <w:color w:val="0070C0"/>
        </w:rPr>
        <w:t xml:space="preserve"> </w:t>
      </w:r>
      <w:hyperlink r:id="rId13" w:history="1">
        <w:r w:rsidRPr="0078091A">
          <w:rPr>
            <w:rStyle w:val="Hyperlink"/>
            <w:color w:val="0070C0"/>
          </w:rPr>
          <w:t>kim@dva.org.uk</w:t>
        </w:r>
      </w:hyperlink>
    </w:p>
    <w:p w14:paraId="1B0CF21D" w14:textId="1A91D54D" w:rsidR="0078091A" w:rsidRDefault="0078091A" w:rsidP="0078091A">
      <w:pPr>
        <w:pStyle w:val="Default"/>
        <w:spacing w:line="276" w:lineRule="auto"/>
        <w:ind w:left="720"/>
        <w:rPr>
          <w:color w:val="auto"/>
        </w:rPr>
      </w:pPr>
      <w:r>
        <w:rPr>
          <w:color w:val="auto"/>
        </w:rPr>
        <w:t>or call</w:t>
      </w:r>
      <w:r w:rsidRPr="0036394C">
        <w:rPr>
          <w:color w:val="auto"/>
        </w:rPr>
        <w:t xml:space="preserve"> 07546 023161</w:t>
      </w:r>
      <w:r>
        <w:rPr>
          <w:color w:val="auto"/>
        </w:rPr>
        <w:t xml:space="preserve"> for an electronic application form.</w:t>
      </w:r>
    </w:p>
    <w:p w14:paraId="561931E0" w14:textId="77777777" w:rsidR="0078091A" w:rsidRPr="0036394C" w:rsidRDefault="0078091A" w:rsidP="0078091A">
      <w:pPr>
        <w:pStyle w:val="Default"/>
        <w:spacing w:line="276" w:lineRule="auto"/>
        <w:rPr>
          <w:color w:val="auto"/>
        </w:rPr>
      </w:pPr>
    </w:p>
    <w:p w14:paraId="74747C37" w14:textId="20C51309" w:rsidR="00D3649A" w:rsidRDefault="00D3649A" w:rsidP="0078091A">
      <w:pPr>
        <w:pStyle w:val="Default"/>
        <w:numPr>
          <w:ilvl w:val="0"/>
          <w:numId w:val="27"/>
        </w:numPr>
        <w:spacing w:line="276" w:lineRule="auto"/>
        <w:rPr>
          <w:color w:val="auto"/>
        </w:rPr>
      </w:pPr>
      <w:r w:rsidRPr="0036394C">
        <w:rPr>
          <w:color w:val="auto"/>
        </w:rPr>
        <w:t>Alternatively, a paper copy can be sent to you by post</w:t>
      </w:r>
      <w:r>
        <w:rPr>
          <w:color w:val="auto"/>
        </w:rPr>
        <w:t>.</w:t>
      </w:r>
    </w:p>
    <w:p w14:paraId="496DB282" w14:textId="77777777" w:rsidR="00D3649A" w:rsidRPr="0036394C" w:rsidRDefault="00D3649A" w:rsidP="00D3649A">
      <w:pPr>
        <w:pStyle w:val="Default"/>
        <w:spacing w:line="276" w:lineRule="auto"/>
        <w:rPr>
          <w:color w:val="auto"/>
        </w:rPr>
      </w:pPr>
    </w:p>
    <w:p w14:paraId="10660DE8" w14:textId="12B68857" w:rsidR="00D3649A" w:rsidRDefault="00D3649A" w:rsidP="00D3649A">
      <w:pPr>
        <w:pStyle w:val="Default"/>
        <w:spacing w:line="276" w:lineRule="auto"/>
        <w:rPr>
          <w:color w:val="auto"/>
        </w:rPr>
      </w:pPr>
      <w:r w:rsidRPr="0036394C">
        <w:rPr>
          <w:color w:val="auto"/>
        </w:rPr>
        <w:t>The form and guidelines can be made available in large print or on audio.</w:t>
      </w:r>
    </w:p>
    <w:p w14:paraId="304A72A6" w14:textId="77777777" w:rsidR="0078091A" w:rsidRDefault="0078091A" w:rsidP="00D3649A">
      <w:pPr>
        <w:pStyle w:val="Default"/>
        <w:spacing w:line="276" w:lineRule="auto"/>
        <w:rPr>
          <w:color w:val="auto"/>
        </w:rPr>
      </w:pPr>
    </w:p>
    <w:p w14:paraId="705E4492" w14:textId="77777777" w:rsidR="00D3649A" w:rsidRPr="0036394C" w:rsidRDefault="00D3649A" w:rsidP="00D3649A">
      <w:pPr>
        <w:pStyle w:val="Default"/>
        <w:spacing w:line="276" w:lineRule="auto"/>
        <w:rPr>
          <w:color w:val="auto"/>
        </w:rPr>
      </w:pPr>
    </w:p>
    <w:p w14:paraId="683816FC" w14:textId="77E58AC0" w:rsidR="0084309D" w:rsidRPr="00A36B0A" w:rsidRDefault="0078091A" w:rsidP="00D3649A">
      <w:pPr>
        <w:pStyle w:val="Default"/>
        <w:spacing w:line="276" w:lineRule="auto"/>
        <w:rPr>
          <w:color w:val="auto"/>
          <w:sz w:val="32"/>
          <w:szCs w:val="32"/>
        </w:rPr>
      </w:pPr>
      <w:r>
        <w:rPr>
          <w:color w:val="auto"/>
          <w:sz w:val="32"/>
          <w:szCs w:val="32"/>
        </w:rPr>
        <w:t>Completed A</w:t>
      </w:r>
      <w:r w:rsidR="00D3649A" w:rsidRPr="00A36B0A">
        <w:rPr>
          <w:color w:val="auto"/>
          <w:sz w:val="32"/>
          <w:szCs w:val="32"/>
        </w:rPr>
        <w:t xml:space="preserve">pplication </w:t>
      </w:r>
      <w:r>
        <w:rPr>
          <w:color w:val="auto"/>
          <w:sz w:val="32"/>
          <w:szCs w:val="32"/>
        </w:rPr>
        <w:t>F</w:t>
      </w:r>
      <w:r w:rsidR="00D3649A" w:rsidRPr="00A36B0A">
        <w:rPr>
          <w:color w:val="auto"/>
          <w:sz w:val="32"/>
          <w:szCs w:val="32"/>
        </w:rPr>
        <w:t>orms can be sent to us by:</w:t>
      </w:r>
    </w:p>
    <w:p w14:paraId="09F777FC" w14:textId="77777777" w:rsidR="00D3649A" w:rsidRPr="00A36B0A" w:rsidRDefault="00D3649A" w:rsidP="00D3649A">
      <w:pPr>
        <w:pStyle w:val="Default"/>
        <w:spacing w:line="276" w:lineRule="auto"/>
        <w:rPr>
          <w:color w:val="auto"/>
          <w:sz w:val="16"/>
          <w:szCs w:val="16"/>
        </w:rPr>
      </w:pPr>
    </w:p>
    <w:p w14:paraId="2E9DE127" w14:textId="0378AEFF" w:rsidR="00D3649A" w:rsidRDefault="00D3649A" w:rsidP="00D3649A">
      <w:pPr>
        <w:spacing w:after="120" w:line="276" w:lineRule="auto"/>
        <w:jc w:val="both"/>
        <w:rPr>
          <w:rFonts w:ascii="Arial" w:hAnsi="Arial" w:cs="Arial"/>
        </w:rPr>
      </w:pPr>
      <w:r w:rsidRPr="0078091A">
        <w:rPr>
          <w:rFonts w:ascii="Arial" w:hAnsi="Arial" w:cs="Arial"/>
          <w:b/>
          <w:bCs/>
        </w:rPr>
        <w:t>EMAIL:</w:t>
      </w:r>
      <w:r>
        <w:rPr>
          <w:rFonts w:ascii="Arial" w:hAnsi="Arial" w:cs="Arial"/>
        </w:rPr>
        <w:t xml:space="preserve"> </w:t>
      </w:r>
      <w:r w:rsidRPr="0036394C">
        <w:rPr>
          <w:rFonts w:ascii="Arial" w:hAnsi="Arial" w:cs="Arial"/>
        </w:rPr>
        <w:t>You can send your application by email with your constitution, accounts</w:t>
      </w:r>
      <w:r w:rsidR="00111920">
        <w:rPr>
          <w:rFonts w:ascii="Arial" w:hAnsi="Arial" w:cs="Arial"/>
        </w:rPr>
        <w:t xml:space="preserve"> </w:t>
      </w:r>
      <w:r w:rsidRPr="0036394C">
        <w:rPr>
          <w:rFonts w:ascii="Arial" w:hAnsi="Arial" w:cs="Arial"/>
        </w:rPr>
        <w:t>and any quotes or supplementary information as attachments.</w:t>
      </w:r>
    </w:p>
    <w:p w14:paraId="75C2BDB5" w14:textId="5FD94E4E" w:rsidR="00D3649A" w:rsidRPr="0036394C" w:rsidRDefault="00D3649A" w:rsidP="00D3649A">
      <w:pPr>
        <w:spacing w:after="120" w:line="276" w:lineRule="auto"/>
        <w:jc w:val="both"/>
        <w:rPr>
          <w:rFonts w:ascii="Arial" w:hAnsi="Arial" w:cs="Arial"/>
        </w:rPr>
      </w:pPr>
      <w:r w:rsidRPr="0036394C">
        <w:rPr>
          <w:rFonts w:ascii="Arial" w:hAnsi="Arial" w:cs="Arial"/>
        </w:rPr>
        <w:t xml:space="preserve">Please send to </w:t>
      </w:r>
      <w:hyperlink r:id="rId14" w:history="1">
        <w:r w:rsidRPr="0036394C">
          <w:rPr>
            <w:rStyle w:val="Hyperlink"/>
            <w:rFonts w:ascii="Arial" w:hAnsi="Arial" w:cs="Arial"/>
          </w:rPr>
          <w:t>kim@dva.org.uk</w:t>
        </w:r>
      </w:hyperlink>
    </w:p>
    <w:p w14:paraId="4AF4CDAD" w14:textId="77777777" w:rsidR="00D3649A" w:rsidRPr="0036394C" w:rsidRDefault="00D3649A" w:rsidP="00D3649A">
      <w:pPr>
        <w:pStyle w:val="Default"/>
        <w:spacing w:line="276" w:lineRule="auto"/>
        <w:rPr>
          <w:color w:val="auto"/>
        </w:rPr>
      </w:pPr>
    </w:p>
    <w:p w14:paraId="43880517" w14:textId="58D6A8D2" w:rsidR="00D3649A" w:rsidRPr="0078091A" w:rsidRDefault="00D3649A" w:rsidP="00D3649A">
      <w:pPr>
        <w:pStyle w:val="Default"/>
        <w:spacing w:line="276" w:lineRule="auto"/>
        <w:rPr>
          <w:color w:val="auto"/>
        </w:rPr>
      </w:pPr>
      <w:r w:rsidRPr="0078091A">
        <w:rPr>
          <w:b/>
          <w:bCs/>
          <w:color w:val="auto"/>
        </w:rPr>
        <w:t>POST:</w:t>
      </w:r>
      <w:r>
        <w:rPr>
          <w:color w:val="auto"/>
        </w:rPr>
        <w:t xml:space="preserve"> </w:t>
      </w:r>
      <w:r w:rsidRPr="0036394C">
        <w:rPr>
          <w:color w:val="auto"/>
        </w:rPr>
        <w:t>Kim G</w:t>
      </w:r>
      <w:r w:rsidR="00385709">
        <w:rPr>
          <w:color w:val="auto"/>
        </w:rPr>
        <w:t>osling</w:t>
      </w:r>
      <w:r w:rsidRPr="0036394C">
        <w:rPr>
          <w:color w:val="auto"/>
        </w:rPr>
        <w:t>, Derbyshire Voluntary Action, 3</w:t>
      </w:r>
      <w:r w:rsidRPr="0036394C">
        <w:rPr>
          <w:color w:val="auto"/>
          <w:vertAlign w:val="superscript"/>
        </w:rPr>
        <w:t>rd</w:t>
      </w:r>
      <w:r w:rsidRPr="0036394C">
        <w:rPr>
          <w:color w:val="auto"/>
        </w:rPr>
        <w:t xml:space="preserve"> Floor, Dents Chambers, 81 New Square, Chesterfield S40 1AH</w:t>
      </w:r>
      <w:r w:rsidR="00BE6879">
        <w:rPr>
          <w:color w:val="auto"/>
        </w:rPr>
        <w:t xml:space="preserve">. </w:t>
      </w:r>
      <w:r w:rsidR="00D84FCB">
        <w:rPr>
          <w:bCs/>
          <w:lang w:eastAsia="en-US"/>
        </w:rPr>
        <w:t>P</w:t>
      </w:r>
      <w:r w:rsidR="00CF4D78">
        <w:rPr>
          <w:bCs/>
          <w:lang w:eastAsia="en-US"/>
        </w:rPr>
        <w:t xml:space="preserve">lease </w:t>
      </w:r>
      <w:r w:rsidR="00BE6879" w:rsidRPr="00A72A45">
        <w:rPr>
          <w:bCs/>
          <w:lang w:eastAsia="en-US"/>
        </w:rPr>
        <w:t xml:space="preserve">allow </w:t>
      </w:r>
      <w:r w:rsidR="00862B6B">
        <w:rPr>
          <w:bCs/>
          <w:lang w:eastAsia="en-US"/>
        </w:rPr>
        <w:t>plenty of</w:t>
      </w:r>
      <w:r w:rsidR="00BE6879" w:rsidRPr="00A72A45">
        <w:rPr>
          <w:bCs/>
          <w:lang w:eastAsia="en-US"/>
        </w:rPr>
        <w:t xml:space="preserve"> time for your application to be received before 31 May 2024.</w:t>
      </w:r>
    </w:p>
    <w:p w14:paraId="543820F1" w14:textId="77777777" w:rsidR="00D3649A" w:rsidRPr="0078091A" w:rsidRDefault="00D3649A" w:rsidP="00D3649A">
      <w:pPr>
        <w:pStyle w:val="Default"/>
        <w:spacing w:line="276" w:lineRule="auto"/>
        <w:rPr>
          <w:i/>
          <w:iCs/>
          <w:color w:val="auto"/>
        </w:rPr>
      </w:pPr>
      <w:r w:rsidRPr="0078091A">
        <w:rPr>
          <w:i/>
          <w:iCs/>
          <w:color w:val="auto"/>
        </w:rPr>
        <w:t xml:space="preserve">Mark the envelope ‘Health and Wellbeing Grant Application’ and please ensure that you use the correct postage. </w:t>
      </w:r>
    </w:p>
    <w:p w14:paraId="0766ED9E" w14:textId="77777777" w:rsidR="0078091A" w:rsidRPr="00D3649A" w:rsidRDefault="0078091A" w:rsidP="00D3649A">
      <w:pPr>
        <w:pStyle w:val="Default"/>
        <w:spacing w:line="276" w:lineRule="auto"/>
        <w:rPr>
          <w:color w:val="auto"/>
        </w:rPr>
      </w:pPr>
    </w:p>
    <w:p w14:paraId="2247D79B" w14:textId="77777777" w:rsidR="00D3649A" w:rsidRDefault="00D3649A" w:rsidP="00A36B0A">
      <w:pPr>
        <w:pStyle w:val="Default"/>
        <w:spacing w:line="276" w:lineRule="auto"/>
        <w:rPr>
          <w:color w:val="auto"/>
          <w:sz w:val="26"/>
          <w:szCs w:val="26"/>
        </w:rPr>
      </w:pPr>
    </w:p>
    <w:p w14:paraId="0C4E843B" w14:textId="77777777" w:rsidR="00D3649A" w:rsidRDefault="00E26AB6" w:rsidP="00A36B0A">
      <w:pPr>
        <w:pStyle w:val="Default"/>
        <w:spacing w:line="276" w:lineRule="auto"/>
        <w:rPr>
          <w:b/>
          <w:bCs/>
          <w:color w:val="auto"/>
        </w:rPr>
      </w:pPr>
      <w:r w:rsidRPr="0036394C">
        <w:rPr>
          <w:b/>
          <w:color w:val="auto"/>
        </w:rPr>
        <w:t>P</w:t>
      </w:r>
      <w:r w:rsidR="007C29DF" w:rsidRPr="0036394C">
        <w:rPr>
          <w:b/>
          <w:bCs/>
          <w:color w:val="auto"/>
        </w:rPr>
        <w:t xml:space="preserve">lease </w:t>
      </w:r>
      <w:r w:rsidRPr="0036394C">
        <w:rPr>
          <w:b/>
          <w:bCs/>
          <w:color w:val="auto"/>
        </w:rPr>
        <w:t xml:space="preserve">don’t hesitate to </w:t>
      </w:r>
      <w:r w:rsidR="007C29DF" w:rsidRPr="0036394C">
        <w:rPr>
          <w:b/>
          <w:bCs/>
          <w:color w:val="auto"/>
        </w:rPr>
        <w:t>ask if you would like advice about whether you</w:t>
      </w:r>
      <w:r w:rsidR="004973FF" w:rsidRPr="0036394C">
        <w:rPr>
          <w:b/>
          <w:bCs/>
          <w:color w:val="auto"/>
        </w:rPr>
        <w:t xml:space="preserve"> / your </w:t>
      </w:r>
      <w:r w:rsidR="007C29DF" w:rsidRPr="0036394C">
        <w:rPr>
          <w:b/>
          <w:bCs/>
          <w:color w:val="auto"/>
        </w:rPr>
        <w:t xml:space="preserve">group is eligible for a grant, or if you would like </w:t>
      </w:r>
      <w:r w:rsidR="00171F87" w:rsidRPr="0036394C">
        <w:rPr>
          <w:b/>
          <w:bCs/>
          <w:color w:val="auto"/>
        </w:rPr>
        <w:t>s</w:t>
      </w:r>
      <w:r w:rsidR="00AB3F29" w:rsidRPr="0036394C">
        <w:rPr>
          <w:b/>
          <w:bCs/>
          <w:color w:val="auto"/>
        </w:rPr>
        <w:t>upport in completing the form</w:t>
      </w:r>
      <w:r w:rsidR="00D3649A">
        <w:rPr>
          <w:b/>
          <w:bCs/>
          <w:color w:val="auto"/>
        </w:rPr>
        <w:t>.</w:t>
      </w:r>
    </w:p>
    <w:p w14:paraId="7867A022" w14:textId="709BD8CD" w:rsidR="007C29DF" w:rsidRPr="0036394C" w:rsidRDefault="00D3649A" w:rsidP="00A36B0A">
      <w:pPr>
        <w:pStyle w:val="Default"/>
        <w:spacing w:line="276" w:lineRule="auto"/>
        <w:rPr>
          <w:b/>
          <w:bCs/>
          <w:color w:val="auto"/>
        </w:rPr>
      </w:pPr>
      <w:r>
        <w:rPr>
          <w:b/>
          <w:bCs/>
          <w:color w:val="auto"/>
        </w:rPr>
        <w:t>Y</w:t>
      </w:r>
      <w:r w:rsidR="00AB3F29" w:rsidRPr="0036394C">
        <w:rPr>
          <w:b/>
          <w:bCs/>
          <w:color w:val="auto"/>
        </w:rPr>
        <w:t xml:space="preserve">ou can email </w:t>
      </w:r>
      <w:hyperlink r:id="rId15" w:history="1">
        <w:r w:rsidR="00AB3F29" w:rsidRPr="0036394C">
          <w:rPr>
            <w:rStyle w:val="Hyperlink"/>
            <w:b/>
            <w:bCs/>
          </w:rPr>
          <w:t>kim@dva.org.uk</w:t>
        </w:r>
      </w:hyperlink>
      <w:r w:rsidR="00AB3F29" w:rsidRPr="0036394C">
        <w:rPr>
          <w:b/>
          <w:bCs/>
          <w:color w:val="auto"/>
        </w:rPr>
        <w:t xml:space="preserve"> or call 07546 023161</w:t>
      </w:r>
      <w:r>
        <w:rPr>
          <w:b/>
          <w:bCs/>
          <w:color w:val="auto"/>
        </w:rPr>
        <w:t>.</w:t>
      </w:r>
    </w:p>
    <w:p w14:paraId="7F251E9B" w14:textId="77777777" w:rsidR="00E26AB6" w:rsidRDefault="00E26AB6" w:rsidP="00A36B0A">
      <w:pPr>
        <w:pStyle w:val="Default"/>
        <w:spacing w:line="276" w:lineRule="auto"/>
        <w:rPr>
          <w:b/>
          <w:bCs/>
          <w:color w:val="auto"/>
        </w:rPr>
      </w:pPr>
    </w:p>
    <w:p w14:paraId="0B1D2C1B" w14:textId="77777777" w:rsidR="0078091A" w:rsidRPr="0036394C" w:rsidRDefault="0078091A" w:rsidP="00A36B0A">
      <w:pPr>
        <w:pStyle w:val="Default"/>
        <w:spacing w:line="276" w:lineRule="auto"/>
        <w:rPr>
          <w:color w:val="auto"/>
        </w:rPr>
      </w:pPr>
    </w:p>
    <w:p w14:paraId="4E142827" w14:textId="21FD3240" w:rsidR="007C29DF" w:rsidRPr="0036394C" w:rsidRDefault="007C29DF" w:rsidP="00A36B0A">
      <w:pPr>
        <w:pStyle w:val="Default"/>
        <w:spacing w:line="276" w:lineRule="auto"/>
        <w:rPr>
          <w:color w:val="auto"/>
        </w:rPr>
      </w:pPr>
      <w:r w:rsidRPr="0036394C">
        <w:rPr>
          <w:color w:val="auto"/>
        </w:rPr>
        <w:t>The grants panel is made up of staff and trustees from D</w:t>
      </w:r>
      <w:r w:rsidR="00E26AB6" w:rsidRPr="0036394C">
        <w:rPr>
          <w:color w:val="auto"/>
        </w:rPr>
        <w:t>erbyshire Voluntary Action</w:t>
      </w:r>
      <w:r w:rsidR="00E7036A" w:rsidRPr="0036394C">
        <w:rPr>
          <w:color w:val="auto"/>
        </w:rPr>
        <w:t>;</w:t>
      </w:r>
      <w:r w:rsidR="00E26AB6" w:rsidRPr="0036394C">
        <w:rPr>
          <w:color w:val="auto"/>
        </w:rPr>
        <w:t xml:space="preserve"> </w:t>
      </w:r>
      <w:r w:rsidRPr="0036394C">
        <w:rPr>
          <w:color w:val="auto"/>
        </w:rPr>
        <w:t>staff from Derbyshire County Council Public Health</w:t>
      </w:r>
      <w:r w:rsidR="00E7036A" w:rsidRPr="0036394C">
        <w:rPr>
          <w:color w:val="auto"/>
        </w:rPr>
        <w:t xml:space="preserve">; and representatives of Bolsover, </w:t>
      </w:r>
      <w:r w:rsidR="00D3649A" w:rsidRPr="0036394C">
        <w:rPr>
          <w:color w:val="auto"/>
        </w:rPr>
        <w:t>Chesterfield,</w:t>
      </w:r>
      <w:r w:rsidR="00E7036A" w:rsidRPr="0036394C">
        <w:rPr>
          <w:color w:val="auto"/>
        </w:rPr>
        <w:t xml:space="preserve"> and North East Derbyshire Locality Health Partnerships.</w:t>
      </w:r>
    </w:p>
    <w:p w14:paraId="76554624" w14:textId="77777777" w:rsidR="0064604B" w:rsidRPr="0036394C" w:rsidRDefault="0064604B" w:rsidP="00A36B0A">
      <w:pPr>
        <w:pStyle w:val="Default"/>
        <w:spacing w:line="276" w:lineRule="auto"/>
        <w:rPr>
          <w:color w:val="auto"/>
        </w:rPr>
      </w:pPr>
    </w:p>
    <w:p w14:paraId="449F94BB" w14:textId="77777777" w:rsidR="00AB3F29" w:rsidRPr="0036394C" w:rsidRDefault="00AB3F29" w:rsidP="00A36B0A">
      <w:pPr>
        <w:pStyle w:val="Default"/>
        <w:spacing w:line="276" w:lineRule="auto"/>
        <w:rPr>
          <w:color w:val="auto"/>
          <w:sz w:val="32"/>
          <w:szCs w:val="32"/>
        </w:rPr>
      </w:pPr>
    </w:p>
    <w:p w14:paraId="48C42FD4" w14:textId="77777777" w:rsidR="0078091A" w:rsidRDefault="0078091A" w:rsidP="00A36B0A">
      <w:pPr>
        <w:pStyle w:val="Default"/>
        <w:spacing w:line="276" w:lineRule="auto"/>
        <w:rPr>
          <w:color w:val="auto"/>
          <w:sz w:val="32"/>
          <w:szCs w:val="32"/>
        </w:rPr>
      </w:pPr>
    </w:p>
    <w:p w14:paraId="229BBB5B" w14:textId="77777777" w:rsidR="0078091A" w:rsidRDefault="0078091A" w:rsidP="00A36B0A">
      <w:pPr>
        <w:pStyle w:val="Default"/>
        <w:spacing w:line="276" w:lineRule="auto"/>
        <w:rPr>
          <w:color w:val="auto"/>
          <w:sz w:val="32"/>
          <w:szCs w:val="32"/>
        </w:rPr>
      </w:pPr>
    </w:p>
    <w:p w14:paraId="0818DB71" w14:textId="77777777" w:rsidR="0078091A" w:rsidRDefault="0078091A" w:rsidP="00A36B0A">
      <w:pPr>
        <w:pStyle w:val="Default"/>
        <w:spacing w:line="276" w:lineRule="auto"/>
        <w:rPr>
          <w:color w:val="auto"/>
          <w:sz w:val="32"/>
          <w:szCs w:val="32"/>
        </w:rPr>
      </w:pPr>
    </w:p>
    <w:p w14:paraId="782BF6CB" w14:textId="77777777" w:rsidR="0078091A" w:rsidRDefault="0078091A" w:rsidP="00A36B0A">
      <w:pPr>
        <w:pStyle w:val="Default"/>
        <w:spacing w:line="276" w:lineRule="auto"/>
        <w:rPr>
          <w:color w:val="auto"/>
          <w:sz w:val="32"/>
          <w:szCs w:val="32"/>
        </w:rPr>
      </w:pPr>
    </w:p>
    <w:p w14:paraId="3919AE7D" w14:textId="49A7C959" w:rsidR="007C29DF" w:rsidRPr="0036394C" w:rsidRDefault="007C29DF" w:rsidP="00A36B0A">
      <w:pPr>
        <w:pStyle w:val="Default"/>
        <w:spacing w:line="276" w:lineRule="auto"/>
        <w:rPr>
          <w:color w:val="auto"/>
          <w:sz w:val="32"/>
          <w:szCs w:val="32"/>
        </w:rPr>
      </w:pPr>
      <w:r w:rsidRPr="0036394C">
        <w:rPr>
          <w:color w:val="auto"/>
          <w:sz w:val="32"/>
          <w:szCs w:val="32"/>
        </w:rPr>
        <w:t>Conditions that apply</w:t>
      </w:r>
      <w:r w:rsidR="00D3649A">
        <w:rPr>
          <w:color w:val="auto"/>
          <w:sz w:val="32"/>
          <w:szCs w:val="32"/>
        </w:rPr>
        <w:t>:</w:t>
      </w:r>
    </w:p>
    <w:p w14:paraId="2947C21C" w14:textId="77777777" w:rsidR="004070E3" w:rsidRPr="00A36B0A" w:rsidRDefault="004070E3" w:rsidP="00A36B0A">
      <w:pPr>
        <w:pStyle w:val="Default"/>
        <w:spacing w:line="276" w:lineRule="auto"/>
        <w:rPr>
          <w:color w:val="auto"/>
          <w:sz w:val="16"/>
          <w:szCs w:val="16"/>
        </w:rPr>
      </w:pPr>
    </w:p>
    <w:p w14:paraId="40EE77B3" w14:textId="77777777" w:rsidR="007C29DF" w:rsidRPr="0036394C" w:rsidRDefault="004070E3" w:rsidP="00A36B0A">
      <w:pPr>
        <w:pStyle w:val="Default"/>
        <w:spacing w:line="276" w:lineRule="auto"/>
        <w:rPr>
          <w:color w:val="auto"/>
        </w:rPr>
      </w:pPr>
      <w:r w:rsidRPr="0036394C">
        <w:rPr>
          <w:color w:val="auto"/>
        </w:rPr>
        <w:t>P</w:t>
      </w:r>
      <w:r w:rsidR="007C29DF" w:rsidRPr="0036394C">
        <w:rPr>
          <w:color w:val="auto"/>
        </w:rPr>
        <w:t xml:space="preserve">lease be aware that: - </w:t>
      </w:r>
    </w:p>
    <w:p w14:paraId="1772EB77" w14:textId="77777777" w:rsidR="0064604B" w:rsidRPr="0036394C" w:rsidRDefault="0064604B" w:rsidP="00A36B0A">
      <w:pPr>
        <w:pStyle w:val="Default"/>
        <w:spacing w:line="276" w:lineRule="auto"/>
        <w:rPr>
          <w:color w:val="auto"/>
        </w:rPr>
      </w:pPr>
    </w:p>
    <w:p w14:paraId="2EBFFB1D" w14:textId="528EA772" w:rsidR="007C29DF" w:rsidRPr="0036394C" w:rsidRDefault="007C29DF" w:rsidP="00A36B0A">
      <w:pPr>
        <w:pStyle w:val="Default"/>
        <w:numPr>
          <w:ilvl w:val="0"/>
          <w:numId w:val="20"/>
        </w:numPr>
        <w:spacing w:after="226" w:line="276" w:lineRule="auto"/>
        <w:rPr>
          <w:color w:val="auto"/>
        </w:rPr>
      </w:pPr>
      <w:r w:rsidRPr="0036394C">
        <w:rPr>
          <w:color w:val="auto"/>
        </w:rPr>
        <w:t>Your contact details may be shared with stakeholders (</w:t>
      </w:r>
      <w:r w:rsidR="0064604B" w:rsidRPr="0036394C">
        <w:rPr>
          <w:color w:val="auto"/>
        </w:rPr>
        <w:t xml:space="preserve">NHS Derby and </w:t>
      </w:r>
      <w:r w:rsidRPr="0036394C">
        <w:rPr>
          <w:color w:val="auto"/>
        </w:rPr>
        <w:t>Derbyshire Clinical Com</w:t>
      </w:r>
      <w:r w:rsidR="0064604B" w:rsidRPr="0036394C">
        <w:rPr>
          <w:color w:val="auto"/>
        </w:rPr>
        <w:t xml:space="preserve">missioning Group and </w:t>
      </w:r>
      <w:r w:rsidRPr="0036394C">
        <w:rPr>
          <w:color w:val="auto"/>
        </w:rPr>
        <w:t>Derbyshire Cou</w:t>
      </w:r>
      <w:r w:rsidR="0064604B" w:rsidRPr="0036394C">
        <w:rPr>
          <w:color w:val="auto"/>
        </w:rPr>
        <w:t>nty Council Public Health</w:t>
      </w:r>
      <w:r w:rsidRPr="0036394C">
        <w:rPr>
          <w:color w:val="auto"/>
        </w:rPr>
        <w:t xml:space="preserve"> and members of the grants panel</w:t>
      </w:r>
      <w:r w:rsidR="00AE0CF6" w:rsidRPr="0036394C">
        <w:rPr>
          <w:color w:val="auto"/>
        </w:rPr>
        <w:t>)</w:t>
      </w:r>
      <w:r w:rsidR="00D3649A">
        <w:rPr>
          <w:color w:val="auto"/>
        </w:rPr>
        <w:t>.</w:t>
      </w:r>
    </w:p>
    <w:p w14:paraId="16115AEF" w14:textId="68533C0A" w:rsidR="007C29DF" w:rsidRPr="0036394C" w:rsidRDefault="0064604B" w:rsidP="00A36B0A">
      <w:pPr>
        <w:pStyle w:val="Default"/>
        <w:numPr>
          <w:ilvl w:val="0"/>
          <w:numId w:val="20"/>
        </w:numPr>
        <w:spacing w:after="226" w:line="276" w:lineRule="auto"/>
        <w:rPr>
          <w:color w:val="auto"/>
        </w:rPr>
      </w:pPr>
      <w:r w:rsidRPr="0036394C">
        <w:rPr>
          <w:color w:val="auto"/>
        </w:rPr>
        <w:t>Derbyshire Voluntary Action</w:t>
      </w:r>
      <w:r w:rsidR="007C29DF" w:rsidRPr="0036394C">
        <w:rPr>
          <w:color w:val="auto"/>
        </w:rPr>
        <w:t xml:space="preserve"> reserves the right to request further information, not specified on the application form</w:t>
      </w:r>
      <w:r w:rsidR="00D3649A">
        <w:rPr>
          <w:color w:val="auto"/>
        </w:rPr>
        <w:t>.</w:t>
      </w:r>
    </w:p>
    <w:p w14:paraId="32DA3CAC" w14:textId="77777777" w:rsidR="007C29DF" w:rsidRPr="0036394C" w:rsidRDefault="004070E3" w:rsidP="00A36B0A">
      <w:pPr>
        <w:pStyle w:val="Default"/>
        <w:numPr>
          <w:ilvl w:val="0"/>
          <w:numId w:val="20"/>
        </w:numPr>
        <w:spacing w:line="276" w:lineRule="auto"/>
        <w:rPr>
          <w:color w:val="auto"/>
        </w:rPr>
      </w:pPr>
      <w:r w:rsidRPr="0036394C">
        <w:rPr>
          <w:color w:val="auto"/>
        </w:rPr>
        <w:t xml:space="preserve">All successful applicants </w:t>
      </w:r>
      <w:r w:rsidR="00AB3F29" w:rsidRPr="0036394C">
        <w:rPr>
          <w:color w:val="auto"/>
        </w:rPr>
        <w:t>are</w:t>
      </w:r>
      <w:r w:rsidR="007C29DF" w:rsidRPr="0036394C">
        <w:rPr>
          <w:color w:val="auto"/>
        </w:rPr>
        <w:t xml:space="preserve"> required to return an End of Grant Evaluation Form </w:t>
      </w:r>
    </w:p>
    <w:p w14:paraId="79564EA6" w14:textId="2EA6A366" w:rsidR="007C29DF" w:rsidRPr="0036394C" w:rsidRDefault="007C29DF" w:rsidP="00A36B0A">
      <w:pPr>
        <w:pStyle w:val="Default"/>
        <w:numPr>
          <w:ilvl w:val="1"/>
          <w:numId w:val="20"/>
        </w:numPr>
        <w:spacing w:after="209" w:line="276" w:lineRule="auto"/>
        <w:rPr>
          <w:color w:val="auto"/>
        </w:rPr>
      </w:pPr>
      <w:r w:rsidRPr="0036394C">
        <w:rPr>
          <w:color w:val="auto"/>
        </w:rPr>
        <w:t xml:space="preserve">failure to complete and return this may mean that your group will have to repay the </w:t>
      </w:r>
      <w:r w:rsidR="00D3649A" w:rsidRPr="0036394C">
        <w:rPr>
          <w:color w:val="auto"/>
        </w:rPr>
        <w:t>grant.</w:t>
      </w:r>
      <w:r w:rsidRPr="0036394C">
        <w:rPr>
          <w:color w:val="auto"/>
        </w:rPr>
        <w:t xml:space="preserve"> </w:t>
      </w:r>
    </w:p>
    <w:p w14:paraId="7F143109" w14:textId="07BF9A3A" w:rsidR="007C29DF" w:rsidRPr="0036394C" w:rsidRDefault="007C29DF" w:rsidP="00A36B0A">
      <w:pPr>
        <w:pStyle w:val="Default"/>
        <w:numPr>
          <w:ilvl w:val="1"/>
          <w:numId w:val="20"/>
        </w:numPr>
        <w:spacing w:line="276" w:lineRule="auto"/>
        <w:rPr>
          <w:color w:val="auto"/>
        </w:rPr>
      </w:pPr>
      <w:r w:rsidRPr="0036394C">
        <w:rPr>
          <w:color w:val="auto"/>
        </w:rPr>
        <w:t xml:space="preserve">failure to complete and return an evaluation, without good reason, will mean your group </w:t>
      </w:r>
      <w:r w:rsidR="00D3649A" w:rsidRPr="0036394C">
        <w:rPr>
          <w:color w:val="auto"/>
        </w:rPr>
        <w:t>is not</w:t>
      </w:r>
      <w:r w:rsidRPr="0036394C">
        <w:rPr>
          <w:color w:val="auto"/>
        </w:rPr>
        <w:t xml:space="preserve"> eligible to apply in the future</w:t>
      </w:r>
      <w:r w:rsidR="00D3649A">
        <w:rPr>
          <w:color w:val="auto"/>
        </w:rPr>
        <w:t>.</w:t>
      </w:r>
    </w:p>
    <w:p w14:paraId="44AA147D" w14:textId="77777777" w:rsidR="00AE0CF6" w:rsidRPr="0036394C" w:rsidRDefault="00AE0CF6" w:rsidP="00A36B0A">
      <w:pPr>
        <w:pStyle w:val="Default"/>
        <w:spacing w:line="276" w:lineRule="auto"/>
        <w:rPr>
          <w:color w:val="auto"/>
        </w:rPr>
      </w:pPr>
    </w:p>
    <w:p w14:paraId="4BE0E0BE" w14:textId="79C05B57" w:rsidR="007C29DF" w:rsidRPr="0036394C" w:rsidRDefault="007C29DF" w:rsidP="00A36B0A">
      <w:pPr>
        <w:pStyle w:val="Default"/>
        <w:numPr>
          <w:ilvl w:val="0"/>
          <w:numId w:val="21"/>
        </w:numPr>
        <w:spacing w:line="276" w:lineRule="auto"/>
        <w:rPr>
          <w:color w:val="auto"/>
        </w:rPr>
      </w:pPr>
      <w:r w:rsidRPr="0036394C">
        <w:rPr>
          <w:color w:val="auto"/>
        </w:rPr>
        <w:t>the applicant must have all consents required for the grant project to proceed</w:t>
      </w:r>
      <w:r w:rsidR="00D3649A">
        <w:rPr>
          <w:color w:val="auto"/>
        </w:rPr>
        <w:t>.</w:t>
      </w:r>
    </w:p>
    <w:p w14:paraId="0D1AB0FE" w14:textId="77777777" w:rsidR="0064604B" w:rsidRPr="0036394C" w:rsidRDefault="0064604B" w:rsidP="00A36B0A">
      <w:pPr>
        <w:pStyle w:val="Default"/>
        <w:spacing w:line="276" w:lineRule="auto"/>
        <w:rPr>
          <w:color w:val="auto"/>
        </w:rPr>
      </w:pPr>
    </w:p>
    <w:p w14:paraId="5404BD30" w14:textId="55A099A7" w:rsidR="007C29DF" w:rsidRPr="0036394C" w:rsidRDefault="007C29DF" w:rsidP="00A36B0A">
      <w:pPr>
        <w:pStyle w:val="Default"/>
        <w:numPr>
          <w:ilvl w:val="0"/>
          <w:numId w:val="21"/>
        </w:numPr>
        <w:spacing w:after="226" w:line="276" w:lineRule="auto"/>
        <w:rPr>
          <w:color w:val="auto"/>
        </w:rPr>
      </w:pPr>
      <w:r w:rsidRPr="0036394C">
        <w:rPr>
          <w:color w:val="auto"/>
        </w:rPr>
        <w:t>the applicant shall maintain full and proper insurance policies relevant to the grant activity and shall provide evidence of such insurance on request</w:t>
      </w:r>
      <w:r w:rsidR="00D3649A">
        <w:rPr>
          <w:color w:val="auto"/>
        </w:rPr>
        <w:t>.</w:t>
      </w:r>
    </w:p>
    <w:p w14:paraId="54DACE20" w14:textId="456E81CA" w:rsidR="007C29DF" w:rsidRPr="0036394C" w:rsidRDefault="00AE0CF6" w:rsidP="00A36B0A">
      <w:pPr>
        <w:pStyle w:val="Default"/>
        <w:numPr>
          <w:ilvl w:val="0"/>
          <w:numId w:val="21"/>
        </w:numPr>
        <w:spacing w:after="226" w:line="276" w:lineRule="auto"/>
        <w:rPr>
          <w:color w:val="auto"/>
        </w:rPr>
      </w:pPr>
      <w:r w:rsidRPr="0036394C">
        <w:rPr>
          <w:color w:val="auto"/>
        </w:rPr>
        <w:t>the giving of this grant may</w:t>
      </w:r>
      <w:r w:rsidR="007C29DF" w:rsidRPr="0036394C">
        <w:rPr>
          <w:color w:val="auto"/>
        </w:rPr>
        <w:t xml:space="preserve"> be publicised by </w:t>
      </w:r>
      <w:r w:rsidRPr="0036394C">
        <w:rPr>
          <w:color w:val="auto"/>
        </w:rPr>
        <w:t>Derbyshire Voluntary Action and other st</w:t>
      </w:r>
      <w:r w:rsidR="007C29DF" w:rsidRPr="0036394C">
        <w:rPr>
          <w:color w:val="auto"/>
        </w:rPr>
        <w:t>akeholder</w:t>
      </w:r>
      <w:r w:rsidRPr="0036394C">
        <w:rPr>
          <w:color w:val="auto"/>
        </w:rPr>
        <w:t>s</w:t>
      </w:r>
      <w:r w:rsidR="00D3649A">
        <w:rPr>
          <w:color w:val="auto"/>
        </w:rPr>
        <w:t>.</w:t>
      </w:r>
    </w:p>
    <w:p w14:paraId="69228CD8" w14:textId="7FD524CC" w:rsidR="007C29DF" w:rsidRPr="0036394C" w:rsidRDefault="007C29DF" w:rsidP="00A36B0A">
      <w:pPr>
        <w:pStyle w:val="Default"/>
        <w:numPr>
          <w:ilvl w:val="0"/>
          <w:numId w:val="21"/>
        </w:numPr>
        <w:spacing w:after="226" w:line="276" w:lineRule="auto"/>
        <w:rPr>
          <w:color w:val="auto"/>
        </w:rPr>
      </w:pPr>
      <w:r w:rsidRPr="0036394C">
        <w:rPr>
          <w:color w:val="auto"/>
        </w:rPr>
        <w:t xml:space="preserve">When publicising your group or activity please let people know that you have been supported by a grant from </w:t>
      </w:r>
      <w:r w:rsidR="00AE0CF6" w:rsidRPr="0036394C">
        <w:rPr>
          <w:color w:val="auto"/>
        </w:rPr>
        <w:t xml:space="preserve">Derbyshire Voluntary Action by </w:t>
      </w:r>
      <w:r w:rsidR="00AB3F29" w:rsidRPr="0036394C">
        <w:rPr>
          <w:color w:val="auto"/>
        </w:rPr>
        <w:t xml:space="preserve">quoting our name or </w:t>
      </w:r>
      <w:r w:rsidR="00AE0CF6" w:rsidRPr="0036394C">
        <w:rPr>
          <w:color w:val="auto"/>
        </w:rPr>
        <w:t>displaying our logo on publicity materials</w:t>
      </w:r>
      <w:r w:rsidR="00D3649A">
        <w:rPr>
          <w:color w:val="auto"/>
        </w:rPr>
        <w:t>.</w:t>
      </w:r>
    </w:p>
    <w:p w14:paraId="6D8237E5" w14:textId="0F00A91D" w:rsidR="007C29DF" w:rsidRPr="0036394C" w:rsidRDefault="007C29DF" w:rsidP="00A36B0A">
      <w:pPr>
        <w:pStyle w:val="Default"/>
        <w:spacing w:line="276" w:lineRule="auto"/>
        <w:rPr>
          <w:color w:val="auto"/>
        </w:rPr>
      </w:pPr>
      <w:r w:rsidRPr="0036394C">
        <w:rPr>
          <w:color w:val="auto"/>
        </w:rPr>
        <w:t xml:space="preserve">If, </w:t>
      </w:r>
      <w:r w:rsidR="00D3649A" w:rsidRPr="0036394C">
        <w:rPr>
          <w:color w:val="auto"/>
        </w:rPr>
        <w:t>during</w:t>
      </w:r>
      <w:r w:rsidRPr="0036394C">
        <w:rPr>
          <w:color w:val="auto"/>
        </w:rPr>
        <w:t xml:space="preserve"> your planned project/activities you find that you would like to spend the grant differently then you must contact D</w:t>
      </w:r>
      <w:r w:rsidR="00AE0CF6" w:rsidRPr="0036394C">
        <w:rPr>
          <w:color w:val="auto"/>
        </w:rPr>
        <w:t>erbyshire Voluntary Action (</w:t>
      </w:r>
      <w:hyperlink r:id="rId16" w:history="1">
        <w:r w:rsidR="00AE0CF6" w:rsidRPr="0036394C">
          <w:rPr>
            <w:rStyle w:val="Hyperlink"/>
          </w:rPr>
          <w:t>kim@dva.org.uk</w:t>
        </w:r>
      </w:hyperlink>
      <w:r w:rsidR="00AE0CF6" w:rsidRPr="0036394C">
        <w:rPr>
          <w:color w:val="auto"/>
        </w:rPr>
        <w:t>)</w:t>
      </w:r>
      <w:r w:rsidR="00A36870" w:rsidRPr="0036394C">
        <w:rPr>
          <w:color w:val="auto"/>
        </w:rPr>
        <w:t xml:space="preserve">, </w:t>
      </w:r>
      <w:r w:rsidR="00D137D3" w:rsidRPr="0036394C">
        <w:rPr>
          <w:color w:val="auto"/>
        </w:rPr>
        <w:t xml:space="preserve">to seek approval </w:t>
      </w:r>
      <w:r w:rsidRPr="0036394C">
        <w:rPr>
          <w:color w:val="auto"/>
        </w:rPr>
        <w:t xml:space="preserve">before going ahead. </w:t>
      </w:r>
    </w:p>
    <w:p w14:paraId="37A74EF1" w14:textId="77777777" w:rsidR="0036394C" w:rsidRDefault="0036394C" w:rsidP="00A36B0A">
      <w:pPr>
        <w:pStyle w:val="Default"/>
        <w:spacing w:line="276" w:lineRule="auto"/>
        <w:rPr>
          <w:color w:val="auto"/>
          <w:sz w:val="32"/>
          <w:szCs w:val="32"/>
        </w:rPr>
      </w:pPr>
    </w:p>
    <w:p w14:paraId="35F7626D" w14:textId="77777777" w:rsidR="00D77CFC" w:rsidRPr="008A6570" w:rsidRDefault="00D77CFC" w:rsidP="00A36B0A">
      <w:pPr>
        <w:spacing w:line="276" w:lineRule="auto"/>
        <w:jc w:val="center"/>
        <w:rPr>
          <w:rFonts w:ascii="Arial" w:hAnsi="Arial" w:cs="Arial"/>
          <w:i/>
          <w:color w:val="000000"/>
        </w:rPr>
      </w:pPr>
    </w:p>
    <w:sectPr w:rsidR="00D77CFC" w:rsidRPr="008A6570" w:rsidSect="0078091A">
      <w:footerReference w:type="even" r:id="rId17"/>
      <w:footerReference w:type="default" r:id="rId18"/>
      <w:pgSz w:w="11906" w:h="16838" w:code="9"/>
      <w:pgMar w:top="709" w:right="1080" w:bottom="1276" w:left="1080"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A519" w14:textId="77777777" w:rsidR="00335436" w:rsidRDefault="00335436">
      <w:r>
        <w:separator/>
      </w:r>
    </w:p>
  </w:endnote>
  <w:endnote w:type="continuationSeparator" w:id="0">
    <w:p w14:paraId="6410305B" w14:textId="77777777" w:rsidR="00335436" w:rsidRDefault="0033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5942" w14:textId="105235A7" w:rsidR="005B7EE9" w:rsidRDefault="005B7EE9" w:rsidP="00BA1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49A">
      <w:rPr>
        <w:rStyle w:val="PageNumber"/>
        <w:noProof/>
      </w:rPr>
      <w:t>1</w:t>
    </w:r>
    <w:r>
      <w:rPr>
        <w:rStyle w:val="PageNumber"/>
      </w:rPr>
      <w:fldChar w:fldCharType="end"/>
    </w:r>
  </w:p>
  <w:p w14:paraId="78C5FE48" w14:textId="77777777" w:rsidR="005B7EE9" w:rsidRDefault="005B7EE9" w:rsidP="00BA1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49ED" w14:textId="16B80081" w:rsidR="00114F30" w:rsidRDefault="00114F30">
    <w:pPr>
      <w:pStyle w:val="Footer"/>
      <w:jc w:val="right"/>
    </w:pPr>
    <w:r>
      <w:t xml:space="preserve">Page </w:t>
    </w:r>
    <w:r>
      <w:rPr>
        <w:b/>
        <w:bCs/>
      </w:rPr>
      <w:fldChar w:fldCharType="begin"/>
    </w:r>
    <w:r>
      <w:rPr>
        <w:b/>
        <w:bCs/>
      </w:rPr>
      <w:instrText xml:space="preserve"> PAGE </w:instrText>
    </w:r>
    <w:r>
      <w:rPr>
        <w:b/>
        <w:bCs/>
      </w:rPr>
      <w:fldChar w:fldCharType="separate"/>
    </w:r>
    <w:r w:rsidR="00D632C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D632CF">
      <w:rPr>
        <w:b/>
        <w:bCs/>
        <w:noProof/>
      </w:rPr>
      <w:t>6</w:t>
    </w:r>
    <w:r>
      <w:rPr>
        <w:b/>
        <w:bCs/>
      </w:rPr>
      <w:fldChar w:fldCharType="end"/>
    </w:r>
  </w:p>
  <w:p w14:paraId="37540A20" w14:textId="77777777" w:rsidR="005B7EE9" w:rsidRPr="00344B7F" w:rsidRDefault="005B7EE9" w:rsidP="005B4EE7">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671D" w14:textId="77777777" w:rsidR="00335436" w:rsidRDefault="00335436">
      <w:r>
        <w:separator/>
      </w:r>
    </w:p>
  </w:footnote>
  <w:footnote w:type="continuationSeparator" w:id="0">
    <w:p w14:paraId="6110C225" w14:textId="77777777" w:rsidR="00335436" w:rsidRDefault="00335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0FA"/>
    <w:multiLevelType w:val="hybridMultilevel"/>
    <w:tmpl w:val="EFB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565C4"/>
    <w:multiLevelType w:val="hybridMultilevel"/>
    <w:tmpl w:val="C0DA1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0318E"/>
    <w:multiLevelType w:val="hybridMultilevel"/>
    <w:tmpl w:val="A2F62906"/>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13B6"/>
    <w:multiLevelType w:val="hybridMultilevel"/>
    <w:tmpl w:val="B6F8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6715D"/>
    <w:multiLevelType w:val="hybridMultilevel"/>
    <w:tmpl w:val="BF06E7F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360FB"/>
    <w:multiLevelType w:val="hybridMultilevel"/>
    <w:tmpl w:val="779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0291F"/>
    <w:multiLevelType w:val="hybridMultilevel"/>
    <w:tmpl w:val="861EC36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C2B2F"/>
    <w:multiLevelType w:val="hybridMultilevel"/>
    <w:tmpl w:val="C25A9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15571"/>
    <w:multiLevelType w:val="hybridMultilevel"/>
    <w:tmpl w:val="441A1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F4428"/>
    <w:multiLevelType w:val="hybridMultilevel"/>
    <w:tmpl w:val="4E36C6D6"/>
    <w:lvl w:ilvl="0" w:tplc="A0649E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23B18"/>
    <w:multiLevelType w:val="hybridMultilevel"/>
    <w:tmpl w:val="9FF02B8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F75F3"/>
    <w:multiLevelType w:val="hybridMultilevel"/>
    <w:tmpl w:val="726C0030"/>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2E5C2DA8"/>
    <w:multiLevelType w:val="hybridMultilevel"/>
    <w:tmpl w:val="E9E81B36"/>
    <w:lvl w:ilvl="0" w:tplc="0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EAE1665"/>
    <w:multiLevelType w:val="hybridMultilevel"/>
    <w:tmpl w:val="D418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F01F1"/>
    <w:multiLevelType w:val="hybridMultilevel"/>
    <w:tmpl w:val="AF664ACC"/>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1A5489"/>
    <w:multiLevelType w:val="hybridMultilevel"/>
    <w:tmpl w:val="8CA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70F9F"/>
    <w:multiLevelType w:val="hybridMultilevel"/>
    <w:tmpl w:val="B0C28422"/>
    <w:lvl w:ilvl="0" w:tplc="ABC2DC0A">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832EBB"/>
    <w:multiLevelType w:val="hybridMultilevel"/>
    <w:tmpl w:val="8F50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D4D5E"/>
    <w:multiLevelType w:val="hybridMultilevel"/>
    <w:tmpl w:val="86222C6A"/>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454069"/>
    <w:multiLevelType w:val="hybridMultilevel"/>
    <w:tmpl w:val="5D70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27A1E"/>
    <w:multiLevelType w:val="hybridMultilevel"/>
    <w:tmpl w:val="49CC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02473"/>
    <w:multiLevelType w:val="hybridMultilevel"/>
    <w:tmpl w:val="7310CB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233F2"/>
    <w:multiLevelType w:val="hybridMultilevel"/>
    <w:tmpl w:val="F8A0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506534"/>
    <w:multiLevelType w:val="hybridMultilevel"/>
    <w:tmpl w:val="741AA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9D133FF"/>
    <w:multiLevelType w:val="hybridMultilevel"/>
    <w:tmpl w:val="18B8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503A9"/>
    <w:multiLevelType w:val="hybridMultilevel"/>
    <w:tmpl w:val="2186877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5E0170"/>
    <w:multiLevelType w:val="hybridMultilevel"/>
    <w:tmpl w:val="BF7E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51229">
    <w:abstractNumId w:val="13"/>
  </w:num>
  <w:num w:numId="2" w16cid:durableId="1106316419">
    <w:abstractNumId w:val="17"/>
  </w:num>
  <w:num w:numId="3" w16cid:durableId="643894362">
    <w:abstractNumId w:val="4"/>
  </w:num>
  <w:num w:numId="4" w16cid:durableId="11056851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1081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0276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71149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3911931">
    <w:abstractNumId w:val="0"/>
  </w:num>
  <w:num w:numId="9" w16cid:durableId="2103333220">
    <w:abstractNumId w:val="22"/>
  </w:num>
  <w:num w:numId="10" w16cid:durableId="900409363">
    <w:abstractNumId w:val="24"/>
  </w:num>
  <w:num w:numId="11" w16cid:durableId="1930918586">
    <w:abstractNumId w:val="9"/>
  </w:num>
  <w:num w:numId="12" w16cid:durableId="1689986880">
    <w:abstractNumId w:val="7"/>
  </w:num>
  <w:num w:numId="13" w16cid:durableId="862211538">
    <w:abstractNumId w:val="25"/>
  </w:num>
  <w:num w:numId="14" w16cid:durableId="7755996">
    <w:abstractNumId w:val="1"/>
  </w:num>
  <w:num w:numId="15" w16cid:durableId="1482499456">
    <w:abstractNumId w:val="23"/>
  </w:num>
  <w:num w:numId="16" w16cid:durableId="1961184604">
    <w:abstractNumId w:val="8"/>
  </w:num>
  <w:num w:numId="17" w16cid:durableId="1941254252">
    <w:abstractNumId w:val="3"/>
  </w:num>
  <w:num w:numId="18" w16cid:durableId="556479482">
    <w:abstractNumId w:val="5"/>
  </w:num>
  <w:num w:numId="19" w16cid:durableId="1757900644">
    <w:abstractNumId w:val="15"/>
  </w:num>
  <w:num w:numId="20" w16cid:durableId="1399480926">
    <w:abstractNumId w:val="20"/>
  </w:num>
  <w:num w:numId="21" w16cid:durableId="154803092">
    <w:abstractNumId w:val="19"/>
  </w:num>
  <w:num w:numId="22" w16cid:durableId="1918704443">
    <w:abstractNumId w:val="11"/>
  </w:num>
  <w:num w:numId="23" w16cid:durableId="1442610858">
    <w:abstractNumId w:val="16"/>
  </w:num>
  <w:num w:numId="24" w16cid:durableId="271401407">
    <w:abstractNumId w:val="21"/>
  </w:num>
  <w:num w:numId="25" w16cid:durableId="424885191">
    <w:abstractNumId w:val="12"/>
  </w:num>
  <w:num w:numId="26" w16cid:durableId="1472870955">
    <w:abstractNumId w:val="14"/>
  </w:num>
  <w:num w:numId="27" w16cid:durableId="12490773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2D"/>
    <w:rsid w:val="0000357F"/>
    <w:rsid w:val="00012EE5"/>
    <w:rsid w:val="00014084"/>
    <w:rsid w:val="00016281"/>
    <w:rsid w:val="000163C1"/>
    <w:rsid w:val="000262F3"/>
    <w:rsid w:val="00037A18"/>
    <w:rsid w:val="00043CB0"/>
    <w:rsid w:val="00047E76"/>
    <w:rsid w:val="000573E5"/>
    <w:rsid w:val="000647CD"/>
    <w:rsid w:val="000762D8"/>
    <w:rsid w:val="00081EB2"/>
    <w:rsid w:val="0008523C"/>
    <w:rsid w:val="00093245"/>
    <w:rsid w:val="00093B7F"/>
    <w:rsid w:val="00094788"/>
    <w:rsid w:val="000A5750"/>
    <w:rsid w:val="000B32FC"/>
    <w:rsid w:val="000C74BE"/>
    <w:rsid w:val="000D0DAE"/>
    <w:rsid w:val="000D5B34"/>
    <w:rsid w:val="000E25BB"/>
    <w:rsid w:val="001019C4"/>
    <w:rsid w:val="00106DF1"/>
    <w:rsid w:val="00111920"/>
    <w:rsid w:val="00114F30"/>
    <w:rsid w:val="00121C1E"/>
    <w:rsid w:val="00123F46"/>
    <w:rsid w:val="001562D7"/>
    <w:rsid w:val="0016417B"/>
    <w:rsid w:val="0016417D"/>
    <w:rsid w:val="0016473C"/>
    <w:rsid w:val="0016716A"/>
    <w:rsid w:val="00167E8B"/>
    <w:rsid w:val="00171F87"/>
    <w:rsid w:val="00176F3E"/>
    <w:rsid w:val="00177590"/>
    <w:rsid w:val="00190000"/>
    <w:rsid w:val="001A3500"/>
    <w:rsid w:val="001B7621"/>
    <w:rsid w:val="001C158F"/>
    <w:rsid w:val="001C37DD"/>
    <w:rsid w:val="001C6131"/>
    <w:rsid w:val="001C7B59"/>
    <w:rsid w:val="001E5CF5"/>
    <w:rsid w:val="001E5D61"/>
    <w:rsid w:val="001F1A0C"/>
    <w:rsid w:val="0020634D"/>
    <w:rsid w:val="00240156"/>
    <w:rsid w:val="00257270"/>
    <w:rsid w:val="00257830"/>
    <w:rsid w:val="00263A17"/>
    <w:rsid w:val="00275EAE"/>
    <w:rsid w:val="002824F7"/>
    <w:rsid w:val="00296C50"/>
    <w:rsid w:val="002B1899"/>
    <w:rsid w:val="002B372B"/>
    <w:rsid w:val="002C6334"/>
    <w:rsid w:val="00305149"/>
    <w:rsid w:val="00305A6B"/>
    <w:rsid w:val="00312AC7"/>
    <w:rsid w:val="00313CFA"/>
    <w:rsid w:val="0032437A"/>
    <w:rsid w:val="003336F2"/>
    <w:rsid w:val="00335436"/>
    <w:rsid w:val="00344B7F"/>
    <w:rsid w:val="00353E9B"/>
    <w:rsid w:val="0036394C"/>
    <w:rsid w:val="00364F78"/>
    <w:rsid w:val="0036584E"/>
    <w:rsid w:val="00385709"/>
    <w:rsid w:val="0039418E"/>
    <w:rsid w:val="003A44D4"/>
    <w:rsid w:val="003C1A8D"/>
    <w:rsid w:val="003C1F67"/>
    <w:rsid w:val="003C6AEF"/>
    <w:rsid w:val="003D74B4"/>
    <w:rsid w:val="003F3D89"/>
    <w:rsid w:val="003F5073"/>
    <w:rsid w:val="003F6062"/>
    <w:rsid w:val="00400CDC"/>
    <w:rsid w:val="00403857"/>
    <w:rsid w:val="004070E3"/>
    <w:rsid w:val="004250DF"/>
    <w:rsid w:val="004307B7"/>
    <w:rsid w:val="00451CEB"/>
    <w:rsid w:val="00455AE1"/>
    <w:rsid w:val="004755E5"/>
    <w:rsid w:val="00482370"/>
    <w:rsid w:val="004836C2"/>
    <w:rsid w:val="004973FF"/>
    <w:rsid w:val="004A2AB7"/>
    <w:rsid w:val="004B4A71"/>
    <w:rsid w:val="004B4B6C"/>
    <w:rsid w:val="004C4E5C"/>
    <w:rsid w:val="004E22A0"/>
    <w:rsid w:val="004F0440"/>
    <w:rsid w:val="004F2C2C"/>
    <w:rsid w:val="00501005"/>
    <w:rsid w:val="005043BC"/>
    <w:rsid w:val="00510D2B"/>
    <w:rsid w:val="00512403"/>
    <w:rsid w:val="00513623"/>
    <w:rsid w:val="00514795"/>
    <w:rsid w:val="005210DA"/>
    <w:rsid w:val="00524ABF"/>
    <w:rsid w:val="005313DC"/>
    <w:rsid w:val="005326CB"/>
    <w:rsid w:val="00546B3C"/>
    <w:rsid w:val="005518C2"/>
    <w:rsid w:val="005656AB"/>
    <w:rsid w:val="00565718"/>
    <w:rsid w:val="00567A2F"/>
    <w:rsid w:val="00573771"/>
    <w:rsid w:val="00577526"/>
    <w:rsid w:val="005804E3"/>
    <w:rsid w:val="00587E1A"/>
    <w:rsid w:val="005908E5"/>
    <w:rsid w:val="005943F6"/>
    <w:rsid w:val="005B4EE7"/>
    <w:rsid w:val="005B538E"/>
    <w:rsid w:val="005B7EE9"/>
    <w:rsid w:val="005C20C4"/>
    <w:rsid w:val="005C380C"/>
    <w:rsid w:val="005C5FA4"/>
    <w:rsid w:val="005E6259"/>
    <w:rsid w:val="005F05CA"/>
    <w:rsid w:val="00601BA7"/>
    <w:rsid w:val="0060320C"/>
    <w:rsid w:val="00604B08"/>
    <w:rsid w:val="006168FA"/>
    <w:rsid w:val="00620B9D"/>
    <w:rsid w:val="006362F1"/>
    <w:rsid w:val="0064604B"/>
    <w:rsid w:val="006576D1"/>
    <w:rsid w:val="0066296F"/>
    <w:rsid w:val="00675F50"/>
    <w:rsid w:val="00683E09"/>
    <w:rsid w:val="00686CCB"/>
    <w:rsid w:val="006900B8"/>
    <w:rsid w:val="006A38DB"/>
    <w:rsid w:val="006B6F0F"/>
    <w:rsid w:val="006E43D6"/>
    <w:rsid w:val="006F23BB"/>
    <w:rsid w:val="006F3685"/>
    <w:rsid w:val="00701927"/>
    <w:rsid w:val="0071596A"/>
    <w:rsid w:val="00715FFA"/>
    <w:rsid w:val="00720CC4"/>
    <w:rsid w:val="0072579B"/>
    <w:rsid w:val="007323B0"/>
    <w:rsid w:val="00734010"/>
    <w:rsid w:val="00746DB7"/>
    <w:rsid w:val="0075524D"/>
    <w:rsid w:val="0075784E"/>
    <w:rsid w:val="00762011"/>
    <w:rsid w:val="007642EC"/>
    <w:rsid w:val="007709E0"/>
    <w:rsid w:val="0078091A"/>
    <w:rsid w:val="007943FD"/>
    <w:rsid w:val="00795301"/>
    <w:rsid w:val="007A09D1"/>
    <w:rsid w:val="007A518C"/>
    <w:rsid w:val="007B720B"/>
    <w:rsid w:val="007C29DF"/>
    <w:rsid w:val="007F7B87"/>
    <w:rsid w:val="00806118"/>
    <w:rsid w:val="00817000"/>
    <w:rsid w:val="00825944"/>
    <w:rsid w:val="00830815"/>
    <w:rsid w:val="00842A32"/>
    <w:rsid w:val="0084309D"/>
    <w:rsid w:val="008552D9"/>
    <w:rsid w:val="00862B6B"/>
    <w:rsid w:val="0086798A"/>
    <w:rsid w:val="0087308C"/>
    <w:rsid w:val="00876291"/>
    <w:rsid w:val="0088384F"/>
    <w:rsid w:val="00884A87"/>
    <w:rsid w:val="008900A9"/>
    <w:rsid w:val="00894E6C"/>
    <w:rsid w:val="008A2155"/>
    <w:rsid w:val="008A28F6"/>
    <w:rsid w:val="008A589F"/>
    <w:rsid w:val="008A6462"/>
    <w:rsid w:val="008A6570"/>
    <w:rsid w:val="008B42AC"/>
    <w:rsid w:val="008E4494"/>
    <w:rsid w:val="008E600D"/>
    <w:rsid w:val="008F3ACF"/>
    <w:rsid w:val="008F7D5A"/>
    <w:rsid w:val="00910BB7"/>
    <w:rsid w:val="00913F4F"/>
    <w:rsid w:val="00917BB4"/>
    <w:rsid w:val="009330AD"/>
    <w:rsid w:val="00935350"/>
    <w:rsid w:val="00940479"/>
    <w:rsid w:val="00940655"/>
    <w:rsid w:val="00964429"/>
    <w:rsid w:val="0097028A"/>
    <w:rsid w:val="009754C9"/>
    <w:rsid w:val="0098105D"/>
    <w:rsid w:val="00997728"/>
    <w:rsid w:val="009A10CA"/>
    <w:rsid w:val="009A24EA"/>
    <w:rsid w:val="009A55AA"/>
    <w:rsid w:val="009A55C3"/>
    <w:rsid w:val="009D2CC1"/>
    <w:rsid w:val="00A06F03"/>
    <w:rsid w:val="00A13763"/>
    <w:rsid w:val="00A13965"/>
    <w:rsid w:val="00A329BB"/>
    <w:rsid w:val="00A3321D"/>
    <w:rsid w:val="00A36870"/>
    <w:rsid w:val="00A36B0A"/>
    <w:rsid w:val="00A4649C"/>
    <w:rsid w:val="00A54C31"/>
    <w:rsid w:val="00A70913"/>
    <w:rsid w:val="00A71FBF"/>
    <w:rsid w:val="00A7324F"/>
    <w:rsid w:val="00A80E8B"/>
    <w:rsid w:val="00A82932"/>
    <w:rsid w:val="00AB15AA"/>
    <w:rsid w:val="00AB3F29"/>
    <w:rsid w:val="00AB682D"/>
    <w:rsid w:val="00AC5249"/>
    <w:rsid w:val="00AC73CC"/>
    <w:rsid w:val="00AD47E7"/>
    <w:rsid w:val="00AE0CF6"/>
    <w:rsid w:val="00AE3014"/>
    <w:rsid w:val="00AF4081"/>
    <w:rsid w:val="00B0547F"/>
    <w:rsid w:val="00B07814"/>
    <w:rsid w:val="00B102F6"/>
    <w:rsid w:val="00B14E9C"/>
    <w:rsid w:val="00B15C0B"/>
    <w:rsid w:val="00B22313"/>
    <w:rsid w:val="00B34624"/>
    <w:rsid w:val="00B641B0"/>
    <w:rsid w:val="00B6421F"/>
    <w:rsid w:val="00B661B2"/>
    <w:rsid w:val="00B70FA1"/>
    <w:rsid w:val="00B94F3F"/>
    <w:rsid w:val="00BA1EB1"/>
    <w:rsid w:val="00BA2556"/>
    <w:rsid w:val="00BA7882"/>
    <w:rsid w:val="00BB5600"/>
    <w:rsid w:val="00BC5C2A"/>
    <w:rsid w:val="00BD54E4"/>
    <w:rsid w:val="00BD59DE"/>
    <w:rsid w:val="00BD5F8B"/>
    <w:rsid w:val="00BE3025"/>
    <w:rsid w:val="00BE4BAE"/>
    <w:rsid w:val="00BE6879"/>
    <w:rsid w:val="00BE71B0"/>
    <w:rsid w:val="00BF25E7"/>
    <w:rsid w:val="00BF4B36"/>
    <w:rsid w:val="00C14CFD"/>
    <w:rsid w:val="00C20B3A"/>
    <w:rsid w:val="00C40438"/>
    <w:rsid w:val="00C40E95"/>
    <w:rsid w:val="00C5697E"/>
    <w:rsid w:val="00C64407"/>
    <w:rsid w:val="00C67946"/>
    <w:rsid w:val="00C74226"/>
    <w:rsid w:val="00C80D0B"/>
    <w:rsid w:val="00C87E6C"/>
    <w:rsid w:val="00C965F1"/>
    <w:rsid w:val="00C96862"/>
    <w:rsid w:val="00CA40EC"/>
    <w:rsid w:val="00CA55A2"/>
    <w:rsid w:val="00CA6C57"/>
    <w:rsid w:val="00CB7A5B"/>
    <w:rsid w:val="00CE3D14"/>
    <w:rsid w:val="00CE421B"/>
    <w:rsid w:val="00CF07F0"/>
    <w:rsid w:val="00CF39C2"/>
    <w:rsid w:val="00CF4D78"/>
    <w:rsid w:val="00D01CD6"/>
    <w:rsid w:val="00D10641"/>
    <w:rsid w:val="00D137D3"/>
    <w:rsid w:val="00D154EF"/>
    <w:rsid w:val="00D2029F"/>
    <w:rsid w:val="00D2658F"/>
    <w:rsid w:val="00D3649A"/>
    <w:rsid w:val="00D43A4F"/>
    <w:rsid w:val="00D55372"/>
    <w:rsid w:val="00D60C52"/>
    <w:rsid w:val="00D632CF"/>
    <w:rsid w:val="00D6365E"/>
    <w:rsid w:val="00D63A08"/>
    <w:rsid w:val="00D7045D"/>
    <w:rsid w:val="00D75C39"/>
    <w:rsid w:val="00D77CFC"/>
    <w:rsid w:val="00D84FCB"/>
    <w:rsid w:val="00D949FA"/>
    <w:rsid w:val="00D94D1D"/>
    <w:rsid w:val="00D95E73"/>
    <w:rsid w:val="00DB1FD0"/>
    <w:rsid w:val="00DB248E"/>
    <w:rsid w:val="00DB7D2C"/>
    <w:rsid w:val="00DC65E4"/>
    <w:rsid w:val="00DD5DD1"/>
    <w:rsid w:val="00DE043A"/>
    <w:rsid w:val="00DE7FF5"/>
    <w:rsid w:val="00E10A66"/>
    <w:rsid w:val="00E26AB6"/>
    <w:rsid w:val="00E415AF"/>
    <w:rsid w:val="00E4690A"/>
    <w:rsid w:val="00E469FE"/>
    <w:rsid w:val="00E53295"/>
    <w:rsid w:val="00E5565B"/>
    <w:rsid w:val="00E57DCF"/>
    <w:rsid w:val="00E60F50"/>
    <w:rsid w:val="00E61649"/>
    <w:rsid w:val="00E621D7"/>
    <w:rsid w:val="00E7036A"/>
    <w:rsid w:val="00E72413"/>
    <w:rsid w:val="00E857B8"/>
    <w:rsid w:val="00E933F5"/>
    <w:rsid w:val="00EA32CB"/>
    <w:rsid w:val="00EB0DA3"/>
    <w:rsid w:val="00EC039C"/>
    <w:rsid w:val="00EC3185"/>
    <w:rsid w:val="00EC4316"/>
    <w:rsid w:val="00EC4D4F"/>
    <w:rsid w:val="00EE191E"/>
    <w:rsid w:val="00EE48AF"/>
    <w:rsid w:val="00EF6793"/>
    <w:rsid w:val="00F110D2"/>
    <w:rsid w:val="00F12FBB"/>
    <w:rsid w:val="00F272BA"/>
    <w:rsid w:val="00F27B8C"/>
    <w:rsid w:val="00F27E2E"/>
    <w:rsid w:val="00F34769"/>
    <w:rsid w:val="00F569F8"/>
    <w:rsid w:val="00F6755C"/>
    <w:rsid w:val="00F71D44"/>
    <w:rsid w:val="00F971DA"/>
    <w:rsid w:val="00FB1236"/>
    <w:rsid w:val="00FB63D7"/>
    <w:rsid w:val="00FB6D38"/>
    <w:rsid w:val="00FD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34FC306"/>
  <w15:chartTrackingRefBased/>
  <w15:docId w15:val="{C412B1D3-4E79-436E-9894-99F809CC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21D"/>
    <w:rPr>
      <w:sz w:val="24"/>
      <w:szCs w:val="24"/>
    </w:rPr>
  </w:style>
  <w:style w:type="paragraph" w:styleId="Heading5">
    <w:name w:val="heading 5"/>
    <w:basedOn w:val="Normal"/>
    <w:next w:val="Normal"/>
    <w:link w:val="Heading5Char"/>
    <w:qFormat/>
    <w:rsid w:val="00E53295"/>
    <w:pPr>
      <w:keepNext/>
      <w:spacing w:after="120"/>
      <w:jc w:val="both"/>
      <w:outlineLvl w:val="4"/>
    </w:pPr>
    <w:rPr>
      <w:rFonts w:ascii="Arial" w:hAnsi="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C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5E4"/>
    <w:rPr>
      <w:rFonts w:ascii="Arial" w:hAnsi="Arial"/>
      <w:sz w:val="19"/>
      <w:szCs w:val="19"/>
      <w:lang w:val="en-US" w:eastAsia="en-US"/>
    </w:rPr>
  </w:style>
  <w:style w:type="character" w:customStyle="1" w:styleId="BodyTextChar">
    <w:name w:val="Body Text Char"/>
    <w:link w:val="BodyText"/>
    <w:rsid w:val="00DC65E4"/>
    <w:rPr>
      <w:rFonts w:ascii="Arial" w:hAnsi="Arial"/>
      <w:sz w:val="19"/>
      <w:szCs w:val="19"/>
      <w:lang w:val="en-US" w:eastAsia="en-US" w:bidi="ar-SA"/>
    </w:rPr>
  </w:style>
  <w:style w:type="paragraph" w:styleId="Header">
    <w:name w:val="header"/>
    <w:basedOn w:val="Normal"/>
    <w:link w:val="HeaderChar"/>
    <w:uiPriority w:val="99"/>
    <w:rsid w:val="00C40438"/>
    <w:pPr>
      <w:tabs>
        <w:tab w:val="center" w:pos="4153"/>
        <w:tab w:val="right" w:pos="8306"/>
      </w:tabs>
    </w:pPr>
  </w:style>
  <w:style w:type="paragraph" w:styleId="Footer">
    <w:name w:val="footer"/>
    <w:basedOn w:val="Normal"/>
    <w:link w:val="FooterChar"/>
    <w:uiPriority w:val="99"/>
    <w:rsid w:val="00C40438"/>
    <w:pPr>
      <w:tabs>
        <w:tab w:val="center" w:pos="4153"/>
        <w:tab w:val="right" w:pos="8306"/>
      </w:tabs>
    </w:pPr>
  </w:style>
  <w:style w:type="character" w:styleId="PageNumber">
    <w:name w:val="page number"/>
    <w:basedOn w:val="DefaultParagraphFont"/>
    <w:rsid w:val="00BA1EB1"/>
  </w:style>
  <w:style w:type="character" w:styleId="Hyperlink">
    <w:name w:val="Hyperlink"/>
    <w:rsid w:val="00A71FBF"/>
    <w:rPr>
      <w:color w:val="0000FF"/>
      <w:u w:val="single"/>
    </w:rPr>
  </w:style>
  <w:style w:type="paragraph" w:styleId="BalloonText">
    <w:name w:val="Balloon Text"/>
    <w:basedOn w:val="Normal"/>
    <w:semiHidden/>
    <w:rsid w:val="004E22A0"/>
    <w:rPr>
      <w:rFonts w:ascii="Tahoma" w:hAnsi="Tahoma" w:cs="Tahoma"/>
      <w:sz w:val="16"/>
      <w:szCs w:val="16"/>
    </w:rPr>
  </w:style>
  <w:style w:type="character" w:styleId="CommentReference">
    <w:name w:val="annotation reference"/>
    <w:rsid w:val="00B6421F"/>
    <w:rPr>
      <w:sz w:val="16"/>
      <w:szCs w:val="16"/>
    </w:rPr>
  </w:style>
  <w:style w:type="paragraph" w:styleId="CommentText">
    <w:name w:val="annotation text"/>
    <w:basedOn w:val="Normal"/>
    <w:link w:val="CommentTextChar"/>
    <w:rsid w:val="00B6421F"/>
    <w:rPr>
      <w:sz w:val="20"/>
      <w:szCs w:val="20"/>
    </w:rPr>
  </w:style>
  <w:style w:type="character" w:customStyle="1" w:styleId="CommentTextChar">
    <w:name w:val="Comment Text Char"/>
    <w:basedOn w:val="DefaultParagraphFont"/>
    <w:link w:val="CommentText"/>
    <w:rsid w:val="00B6421F"/>
  </w:style>
  <w:style w:type="paragraph" w:styleId="CommentSubject">
    <w:name w:val="annotation subject"/>
    <w:basedOn w:val="CommentText"/>
    <w:next w:val="CommentText"/>
    <w:link w:val="CommentSubjectChar"/>
    <w:rsid w:val="00B6421F"/>
    <w:rPr>
      <w:b/>
      <w:bCs/>
    </w:rPr>
  </w:style>
  <w:style w:type="character" w:customStyle="1" w:styleId="CommentSubjectChar">
    <w:name w:val="Comment Subject Char"/>
    <w:link w:val="CommentSubject"/>
    <w:rsid w:val="00B6421F"/>
    <w:rPr>
      <w:b/>
      <w:bCs/>
    </w:rPr>
  </w:style>
  <w:style w:type="paragraph" w:styleId="ListParagraph">
    <w:name w:val="List Paragraph"/>
    <w:basedOn w:val="Normal"/>
    <w:uiPriority w:val="34"/>
    <w:qFormat/>
    <w:rsid w:val="00F971DA"/>
    <w:pPr>
      <w:spacing w:after="200" w:line="276" w:lineRule="auto"/>
      <w:ind w:left="720"/>
      <w:contextualSpacing/>
    </w:pPr>
    <w:rPr>
      <w:rFonts w:ascii="Arial" w:eastAsia="Calibri" w:hAnsi="Arial"/>
      <w:szCs w:val="22"/>
      <w:lang w:eastAsia="en-US"/>
    </w:rPr>
  </w:style>
  <w:style w:type="paragraph" w:styleId="NoSpacing">
    <w:name w:val="No Spacing"/>
    <w:uiPriority w:val="1"/>
    <w:qFormat/>
    <w:rsid w:val="00E415AF"/>
    <w:rPr>
      <w:sz w:val="24"/>
      <w:szCs w:val="24"/>
    </w:rPr>
  </w:style>
  <w:style w:type="paragraph" w:styleId="BodyTextIndent2">
    <w:name w:val="Body Text Indent 2"/>
    <w:basedOn w:val="Normal"/>
    <w:link w:val="BodyTextIndent2Char"/>
    <w:rsid w:val="00D43A4F"/>
    <w:pPr>
      <w:spacing w:after="120" w:line="480" w:lineRule="auto"/>
      <w:ind w:left="283"/>
    </w:pPr>
  </w:style>
  <w:style w:type="character" w:customStyle="1" w:styleId="BodyTextIndent2Char">
    <w:name w:val="Body Text Indent 2 Char"/>
    <w:link w:val="BodyTextIndent2"/>
    <w:rsid w:val="00D43A4F"/>
    <w:rPr>
      <w:sz w:val="24"/>
      <w:szCs w:val="24"/>
    </w:rPr>
  </w:style>
  <w:style w:type="character" w:customStyle="1" w:styleId="Heading5Char">
    <w:name w:val="Heading 5 Char"/>
    <w:link w:val="Heading5"/>
    <w:rsid w:val="00E53295"/>
    <w:rPr>
      <w:rFonts w:ascii="Arial" w:hAnsi="Arial"/>
      <w:b/>
      <w:sz w:val="24"/>
      <w:szCs w:val="24"/>
      <w:u w:val="single"/>
      <w:lang w:eastAsia="en-US"/>
    </w:rPr>
  </w:style>
  <w:style w:type="paragraph" w:customStyle="1" w:styleId="Default">
    <w:name w:val="Default"/>
    <w:rsid w:val="007943FD"/>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A28F6"/>
    <w:rPr>
      <w:sz w:val="24"/>
      <w:szCs w:val="24"/>
    </w:rPr>
  </w:style>
  <w:style w:type="character" w:customStyle="1" w:styleId="HeaderChar">
    <w:name w:val="Header Char"/>
    <w:link w:val="Header"/>
    <w:uiPriority w:val="99"/>
    <w:rsid w:val="00305A6B"/>
    <w:rPr>
      <w:sz w:val="24"/>
      <w:szCs w:val="24"/>
    </w:rPr>
  </w:style>
  <w:style w:type="character" w:styleId="FollowedHyperlink">
    <w:name w:val="FollowedHyperlink"/>
    <w:basedOn w:val="DefaultParagraphFont"/>
    <w:rsid w:val="00D36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m@dva.org.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va.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im@dv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mental-health/self-help/guides-tools-and-activities/five-steps-to-mental-wellbeing/" TargetMode="External"/><Relationship Id="rId5" Type="http://schemas.openxmlformats.org/officeDocument/2006/relationships/webSettings" Target="webSettings.xml"/><Relationship Id="rId15" Type="http://schemas.openxmlformats.org/officeDocument/2006/relationships/hyperlink" Target="mailto:kim@dva.org.uk" TargetMode="External"/><Relationship Id="rId10" Type="http://schemas.openxmlformats.org/officeDocument/2006/relationships/hyperlink" Target="https://www.derbyshire.gov.uk/social-health/health-and-wellbeing/mental-health-and-wellbeing/five-ways-to-wellbeing/five-ways-to-wellbeing.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im@dv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5705-FF1F-4BB5-9E22-693CAF016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SMALL GRANTS SCHEME</vt:lpstr>
    </vt:vector>
  </TitlesOfParts>
  <Company>Bolsover District Council</Company>
  <LinksUpToDate>false</LinksUpToDate>
  <CharactersWithSpaces>9400</CharactersWithSpaces>
  <SharedDoc>false</SharedDoc>
  <HLinks>
    <vt:vector size="54" baseType="variant">
      <vt:variant>
        <vt:i4>1835111</vt:i4>
      </vt:variant>
      <vt:variant>
        <vt:i4>24</vt:i4>
      </vt:variant>
      <vt:variant>
        <vt:i4>0</vt:i4>
      </vt:variant>
      <vt:variant>
        <vt:i4>5</vt:i4>
      </vt:variant>
      <vt:variant>
        <vt:lpwstr>mailto:kim@dva.org.uk</vt:lpwstr>
      </vt:variant>
      <vt:variant>
        <vt:lpwstr/>
      </vt:variant>
      <vt:variant>
        <vt:i4>1835111</vt:i4>
      </vt:variant>
      <vt:variant>
        <vt:i4>21</vt:i4>
      </vt:variant>
      <vt:variant>
        <vt:i4>0</vt:i4>
      </vt:variant>
      <vt:variant>
        <vt:i4>5</vt:i4>
      </vt:variant>
      <vt:variant>
        <vt:lpwstr>mailto:kim@dva.org.uk</vt:lpwstr>
      </vt:variant>
      <vt:variant>
        <vt:lpwstr/>
      </vt:variant>
      <vt:variant>
        <vt:i4>1835111</vt:i4>
      </vt:variant>
      <vt:variant>
        <vt:i4>18</vt:i4>
      </vt:variant>
      <vt:variant>
        <vt:i4>0</vt:i4>
      </vt:variant>
      <vt:variant>
        <vt:i4>5</vt:i4>
      </vt:variant>
      <vt:variant>
        <vt:lpwstr>mailto:kim@dva.org.uk</vt:lpwstr>
      </vt:variant>
      <vt:variant>
        <vt:lpwstr/>
      </vt:variant>
      <vt:variant>
        <vt:i4>1835111</vt:i4>
      </vt:variant>
      <vt:variant>
        <vt:i4>15</vt:i4>
      </vt:variant>
      <vt:variant>
        <vt:i4>0</vt:i4>
      </vt:variant>
      <vt:variant>
        <vt:i4>5</vt:i4>
      </vt:variant>
      <vt:variant>
        <vt:lpwstr>mailto:kim@dva.org.uk</vt:lpwstr>
      </vt:variant>
      <vt:variant>
        <vt:lpwstr/>
      </vt:variant>
      <vt:variant>
        <vt:i4>8257592</vt:i4>
      </vt:variant>
      <vt:variant>
        <vt:i4>12</vt:i4>
      </vt:variant>
      <vt:variant>
        <vt:i4>0</vt:i4>
      </vt:variant>
      <vt:variant>
        <vt:i4>5</vt:i4>
      </vt:variant>
      <vt:variant>
        <vt:lpwstr>https://dva.org.uk/</vt:lpwstr>
      </vt:variant>
      <vt:variant>
        <vt:lpwstr/>
      </vt:variant>
      <vt:variant>
        <vt:i4>2556008</vt:i4>
      </vt:variant>
      <vt:variant>
        <vt:i4>9</vt:i4>
      </vt:variant>
      <vt:variant>
        <vt:i4>0</vt:i4>
      </vt:variant>
      <vt:variant>
        <vt:i4>5</vt:i4>
      </vt:variant>
      <vt:variant>
        <vt:lpwstr>https://www.nhs.uk/mental-health/self-help/guides-tools-and-activities/five-steps-to-mental-wellbeing/</vt:lpwstr>
      </vt:variant>
      <vt:variant>
        <vt:lpwstr/>
      </vt:variant>
      <vt:variant>
        <vt:i4>7405679</vt:i4>
      </vt:variant>
      <vt:variant>
        <vt:i4>6</vt:i4>
      </vt:variant>
      <vt:variant>
        <vt:i4>0</vt:i4>
      </vt:variant>
      <vt:variant>
        <vt:i4>5</vt:i4>
      </vt:variant>
      <vt:variant>
        <vt:lpwstr>https://www.derbyshire.gov.uk/social-health/health-and-wellbeing/mental-health-and-wellbeing/five-ways-to-wellbeing/five-ways-to-wellbeing.aspx</vt:lpwstr>
      </vt:variant>
      <vt:variant>
        <vt:lpwstr/>
      </vt:variant>
      <vt:variant>
        <vt:i4>2556008</vt:i4>
      </vt:variant>
      <vt:variant>
        <vt:i4>3</vt:i4>
      </vt:variant>
      <vt:variant>
        <vt:i4>0</vt:i4>
      </vt:variant>
      <vt:variant>
        <vt:i4>5</vt:i4>
      </vt:variant>
      <vt:variant>
        <vt:lpwstr>https://www.nhs.uk/mental-health/self-help/guides-tools-and-activities/five-steps-to-mental-wellbeing/</vt:lpwstr>
      </vt:variant>
      <vt:variant>
        <vt:lpwstr/>
      </vt:variant>
      <vt:variant>
        <vt:i4>7405679</vt:i4>
      </vt:variant>
      <vt:variant>
        <vt:i4>0</vt:i4>
      </vt:variant>
      <vt:variant>
        <vt:i4>0</vt:i4>
      </vt:variant>
      <vt:variant>
        <vt:i4>5</vt:i4>
      </vt:variant>
      <vt:variant>
        <vt:lpwstr>https://www.derbyshire.gov.uk/social-health/health-and-wellbeing/mental-health-and-wellbeing/five-ways-to-wellbeing/five-ways-to-wellbeing.aspx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SMALL GRANTS SCHEME</dc:title>
  <dc:subject/>
  <dc:creator>natap</dc:creator>
  <cp:keywords/>
  <cp:lastModifiedBy>Kim Gosling</cp:lastModifiedBy>
  <cp:revision>17</cp:revision>
  <cp:lastPrinted>2023-03-31T13:31:00Z</cp:lastPrinted>
  <dcterms:created xsi:type="dcterms:W3CDTF">2024-02-22T13:35:00Z</dcterms:created>
  <dcterms:modified xsi:type="dcterms:W3CDTF">2024-04-18T12:20:00Z</dcterms:modified>
</cp:coreProperties>
</file>